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E2D" w:rsidRPr="00C168EA" w:rsidRDefault="00C168EA" w:rsidP="00C168EA">
      <w:pPr>
        <w:autoSpaceDE w:val="0"/>
        <w:autoSpaceDN w:val="0"/>
        <w:adjustRightInd w:val="0"/>
        <w:spacing w:before="120" w:after="0" w:line="240" w:lineRule="auto"/>
        <w:ind w:left="142" w:right="424"/>
        <w:jc w:val="both"/>
        <w:rPr>
          <w:rFonts w:ascii="Times New Roman" w:hAnsi="Times New Roman" w:cs="Times New Roman"/>
          <w:sz w:val="24"/>
          <w:szCs w:val="24"/>
          <w:u w:val="single"/>
        </w:rPr>
      </w:pPr>
      <w:bookmarkStart w:id="0" w:name="_GoBack"/>
      <w:r w:rsidRPr="00C168EA">
        <w:rPr>
          <w:rFonts w:ascii="Times New Roman" w:hAnsi="Times New Roman" w:cs="Times New Roman"/>
          <w:sz w:val="24"/>
          <w:szCs w:val="24"/>
          <w:u w:val="single"/>
        </w:rPr>
        <w:t xml:space="preserve">CONVENZIONE STIPULATA AI SENSI DELL’ARTICOLO </w:t>
      </w:r>
      <w:proofErr w:type="gramStart"/>
      <w:r w:rsidRPr="00C168EA">
        <w:rPr>
          <w:rFonts w:ascii="Times New Roman" w:hAnsi="Times New Roman" w:cs="Times New Roman"/>
          <w:sz w:val="24"/>
          <w:szCs w:val="24"/>
          <w:u w:val="single"/>
        </w:rPr>
        <w:t>5</w:t>
      </w:r>
      <w:proofErr w:type="gramEnd"/>
      <w:r w:rsidRPr="00C168EA">
        <w:rPr>
          <w:rFonts w:ascii="Times New Roman" w:hAnsi="Times New Roman" w:cs="Times New Roman"/>
          <w:sz w:val="24"/>
          <w:szCs w:val="24"/>
          <w:u w:val="single"/>
        </w:rPr>
        <w:t xml:space="preserve"> SENSI DELL’ARTICOLO </w:t>
      </w:r>
      <w:bookmarkEnd w:id="0"/>
      <w:r w:rsidRPr="00C168EA">
        <w:rPr>
          <w:rFonts w:ascii="Times New Roman" w:hAnsi="Times New Roman" w:cs="Times New Roman"/>
          <w:sz w:val="24"/>
          <w:szCs w:val="24"/>
          <w:u w:val="single"/>
        </w:rPr>
        <w:t>5, COMMA 6, DEL DECRETO LEGISLATIVO 27 GENNAIO 2010, COME MODIFICATO DAL DECRETO LEGISLATIVO 17 LUGLIO 2016, N. 135, CONCERNENTE LA REVISIONE LEGALE DEI CONTI E DEI CONTI CONSOLIDATI,</w:t>
      </w:r>
    </w:p>
    <w:p w:rsidR="00773E2D" w:rsidRPr="00C168EA" w:rsidRDefault="00773E2D" w:rsidP="00C168EA">
      <w:pPr>
        <w:autoSpaceDE w:val="0"/>
        <w:autoSpaceDN w:val="0"/>
        <w:adjustRightInd w:val="0"/>
        <w:spacing w:before="120" w:after="0" w:line="240" w:lineRule="auto"/>
        <w:ind w:left="142" w:right="424"/>
        <w:jc w:val="both"/>
        <w:rPr>
          <w:rFonts w:ascii="Times New Roman" w:hAnsi="Times New Roman" w:cs="Times New Roman"/>
          <w:sz w:val="24"/>
          <w:szCs w:val="24"/>
          <w:u w:val="single"/>
        </w:rPr>
      </w:pPr>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roofErr w:type="gramStart"/>
      <w:r w:rsidRPr="00472BA0">
        <w:rPr>
          <w:rFonts w:ascii="Times New Roman" w:hAnsi="Times New Roman" w:cs="Times New Roman"/>
          <w:sz w:val="24"/>
          <w:szCs w:val="24"/>
        </w:rPr>
        <w:t>tra</w:t>
      </w:r>
      <w:proofErr w:type="gramEnd"/>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773E2D" w:rsidRPr="00472BA0" w:rsidRDefault="00773E2D" w:rsidP="00623FAD">
      <w:pPr>
        <w:autoSpaceDE w:val="0"/>
        <w:autoSpaceDN w:val="0"/>
        <w:adjustRightInd w:val="0"/>
        <w:spacing w:before="120" w:after="0" w:line="240" w:lineRule="auto"/>
        <w:ind w:left="142" w:right="424"/>
        <w:jc w:val="both"/>
        <w:rPr>
          <w:rFonts w:ascii="Times New Roman" w:hAnsi="Times New Roman" w:cs="Times New Roman"/>
          <w:sz w:val="24"/>
          <w:szCs w:val="24"/>
        </w:rPr>
      </w:pPr>
      <w:proofErr w:type="gramStart"/>
      <w:r w:rsidRPr="009A02F0">
        <w:rPr>
          <w:rFonts w:ascii="Times New Roman" w:hAnsi="Times New Roman" w:cs="Times New Roman"/>
          <w:b/>
          <w:sz w:val="24"/>
          <w:szCs w:val="24"/>
        </w:rPr>
        <w:t xml:space="preserve">Il </w:t>
      </w:r>
      <w:r w:rsidRPr="009A02F0">
        <w:rPr>
          <w:rFonts w:ascii="Times New Roman" w:hAnsi="Times New Roman" w:cs="Times New Roman"/>
          <w:b/>
          <w:bCs/>
          <w:sz w:val="24"/>
          <w:szCs w:val="24"/>
        </w:rPr>
        <w:t>Ministero dell’economia e delle finanze-Dipartimento della Ragioneria Generale dello Stato</w:t>
      </w:r>
      <w:r w:rsidR="009A02F0" w:rsidRPr="009A02F0">
        <w:rPr>
          <w:rFonts w:ascii="Times New Roman" w:hAnsi="Times New Roman" w:cs="Times New Roman"/>
          <w:b/>
          <w:sz w:val="24"/>
          <w:szCs w:val="24"/>
        </w:rPr>
        <w:t>,</w:t>
      </w:r>
      <w:r w:rsidR="009A02F0">
        <w:rPr>
          <w:rFonts w:ascii="Times New Roman" w:hAnsi="Times New Roman" w:cs="Times New Roman"/>
          <w:sz w:val="24"/>
          <w:szCs w:val="24"/>
        </w:rPr>
        <w:t xml:space="preserve"> </w:t>
      </w:r>
      <w:r w:rsidR="004D1146">
        <w:rPr>
          <w:rFonts w:ascii="Times New Roman" w:hAnsi="Times New Roman" w:cs="Times New Roman"/>
          <w:sz w:val="24"/>
          <w:szCs w:val="24"/>
        </w:rPr>
        <w:t xml:space="preserve">rappresentato dal dott. </w:t>
      </w:r>
      <w:r w:rsidR="00C168EA">
        <w:rPr>
          <w:rFonts w:ascii="Times New Roman" w:hAnsi="Times New Roman" w:cs="Times New Roman"/>
          <w:sz w:val="24"/>
          <w:szCs w:val="24"/>
        </w:rPr>
        <w:t>………</w:t>
      </w:r>
      <w:r w:rsidR="00B45E75">
        <w:rPr>
          <w:rFonts w:ascii="Times New Roman" w:hAnsi="Times New Roman" w:cs="Times New Roman"/>
          <w:sz w:val="24"/>
          <w:szCs w:val="24"/>
        </w:rPr>
        <w:t>…</w:t>
      </w:r>
      <w:r w:rsidR="00C168EA">
        <w:rPr>
          <w:rFonts w:ascii="Times New Roman" w:hAnsi="Times New Roman" w:cs="Times New Roman"/>
          <w:sz w:val="24"/>
          <w:szCs w:val="24"/>
        </w:rPr>
        <w:t>……………………………………………</w:t>
      </w:r>
      <w:proofErr w:type="gramEnd"/>
      <w:r w:rsidR="00C168EA">
        <w:rPr>
          <w:rFonts w:ascii="Times New Roman" w:hAnsi="Times New Roman" w:cs="Times New Roman"/>
          <w:sz w:val="24"/>
          <w:szCs w:val="24"/>
        </w:rPr>
        <w:t>…………...</w:t>
      </w:r>
    </w:p>
    <w:p w:rsidR="00C168EA" w:rsidRDefault="00C168EA"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roofErr w:type="gramStart"/>
      <w:r w:rsidRPr="00472BA0">
        <w:rPr>
          <w:rFonts w:ascii="Times New Roman" w:hAnsi="Times New Roman" w:cs="Times New Roman"/>
          <w:sz w:val="24"/>
          <w:szCs w:val="24"/>
        </w:rPr>
        <w:t>e</w:t>
      </w:r>
      <w:proofErr w:type="gramEnd"/>
    </w:p>
    <w:p w:rsidR="00773E2D"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773E2D" w:rsidRDefault="00623FAD" w:rsidP="00C168EA">
      <w:pPr>
        <w:autoSpaceDE w:val="0"/>
        <w:autoSpaceDN w:val="0"/>
        <w:adjustRightInd w:val="0"/>
        <w:spacing w:before="120" w:after="0" w:line="240" w:lineRule="auto"/>
        <w:ind w:left="142" w:right="42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4D1146">
        <w:rPr>
          <w:rFonts w:ascii="Times New Roman" w:hAnsi="Times New Roman" w:cs="Times New Roman"/>
          <w:sz w:val="24"/>
          <w:szCs w:val="24"/>
        </w:rPr>
        <w:t>………………</w:t>
      </w:r>
      <w:r>
        <w:rPr>
          <w:rFonts w:ascii="Times New Roman" w:hAnsi="Times New Roman" w:cs="Times New Roman"/>
          <w:sz w:val="24"/>
          <w:szCs w:val="24"/>
        </w:rPr>
        <w:t>…</w:t>
      </w:r>
      <w:r w:rsidR="00C168EA">
        <w:rPr>
          <w:rFonts w:ascii="Times New Roman" w:hAnsi="Times New Roman" w:cs="Times New Roman"/>
          <w:sz w:val="24"/>
          <w:szCs w:val="24"/>
        </w:rPr>
        <w:t>…………………………………………………………………..</w:t>
      </w:r>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roofErr w:type="gramStart"/>
      <w:r w:rsidRPr="00472BA0">
        <w:rPr>
          <w:rFonts w:ascii="Times New Roman" w:hAnsi="Times New Roman" w:cs="Times New Roman"/>
          <w:sz w:val="24"/>
          <w:szCs w:val="24"/>
        </w:rPr>
        <w:t>per</w:t>
      </w:r>
      <w:proofErr w:type="gramEnd"/>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773E2D" w:rsidRPr="00472BA0" w:rsidRDefault="00B068A2"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r>
        <w:rPr>
          <w:rFonts w:ascii="Times New Roman" w:hAnsi="Times New Roman" w:cs="Times New Roman"/>
          <w:sz w:val="24"/>
          <w:szCs w:val="24"/>
        </w:rPr>
        <w:t>L’ACCREDITAMENTO CONCESSO AI FINI DELLO SVOLGIMENTO DELL’</w:t>
      </w:r>
      <w:r w:rsidR="00623FAD">
        <w:rPr>
          <w:rFonts w:ascii="Times New Roman" w:hAnsi="Times New Roman" w:cs="Times New Roman"/>
          <w:sz w:val="24"/>
          <w:szCs w:val="24"/>
        </w:rPr>
        <w:t xml:space="preserve">ALLEGATA </w:t>
      </w:r>
      <w:r>
        <w:rPr>
          <w:rFonts w:ascii="Times New Roman" w:hAnsi="Times New Roman" w:cs="Times New Roman"/>
          <w:sz w:val="24"/>
          <w:szCs w:val="24"/>
        </w:rPr>
        <w:t xml:space="preserve">OFFERTA FORMATIVA PRESENTATA AL MINISTERO DELL’ECONOMIA E DELLE FINANZE, AI SENSI DELL’ARTICOLO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COMMA 6, DEL DECRETO LEG</w:t>
      </w:r>
      <w:r w:rsidR="0040413D">
        <w:rPr>
          <w:rFonts w:ascii="Times New Roman" w:hAnsi="Times New Roman" w:cs="Times New Roman"/>
          <w:sz w:val="24"/>
          <w:szCs w:val="24"/>
        </w:rPr>
        <w:t xml:space="preserve">ISLATIVO 27 GENNAIO 2010, N. 39 E IL RICONOSCIMENTO </w:t>
      </w:r>
      <w:r w:rsidR="00FE5A6F">
        <w:rPr>
          <w:rFonts w:ascii="Times New Roman" w:hAnsi="Times New Roman" w:cs="Times New Roman"/>
          <w:sz w:val="24"/>
          <w:szCs w:val="24"/>
        </w:rPr>
        <w:t>DEGLI OBBLIGHI RELATIVI ALLO SVOLGIMENTO DELLA STESSA OFFERTA FORMATIVA</w:t>
      </w:r>
    </w:p>
    <w:p w:rsidR="00773E2D" w:rsidRPr="00472BA0" w:rsidRDefault="00773E2D" w:rsidP="00623FAD">
      <w:pPr>
        <w:autoSpaceDE w:val="0"/>
        <w:autoSpaceDN w:val="0"/>
        <w:adjustRightInd w:val="0"/>
        <w:spacing w:before="120" w:after="0" w:line="240" w:lineRule="auto"/>
        <w:ind w:left="142" w:right="424"/>
        <w:jc w:val="center"/>
        <w:rPr>
          <w:rFonts w:ascii="Times New Roman" w:hAnsi="Times New Roman" w:cs="Times New Roman"/>
          <w:sz w:val="24"/>
          <w:szCs w:val="24"/>
        </w:rPr>
      </w:pPr>
    </w:p>
    <w:p w:rsidR="003F6C41" w:rsidRDefault="003F6C41" w:rsidP="00623FAD">
      <w:pPr>
        <w:autoSpaceDE w:val="0"/>
        <w:autoSpaceDN w:val="0"/>
        <w:adjustRightInd w:val="0"/>
        <w:spacing w:after="0" w:line="240" w:lineRule="auto"/>
        <w:ind w:left="142" w:right="424"/>
        <w:jc w:val="both"/>
        <w:rPr>
          <w:rFonts w:ascii="Times New Roman" w:hAnsi="Times New Roman"/>
          <w:b/>
          <w:sz w:val="24"/>
          <w:szCs w:val="24"/>
        </w:rPr>
      </w:pPr>
    </w:p>
    <w:p w:rsidR="007B3D24" w:rsidRPr="0078617C"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2F08E9">
        <w:rPr>
          <w:rFonts w:ascii="Times New Roman" w:hAnsi="Times New Roman"/>
          <w:b/>
          <w:sz w:val="24"/>
          <w:szCs w:val="24"/>
        </w:rPr>
        <w:t>VISTA</w:t>
      </w:r>
      <w:r w:rsidRPr="0078617C">
        <w:rPr>
          <w:rFonts w:ascii="Times New Roman" w:hAnsi="Times New Roman"/>
          <w:sz w:val="24"/>
          <w:szCs w:val="24"/>
        </w:rPr>
        <w:t xml:space="preserve"> la direttiva 2006/43/CE del Parlamento europeo e del Consiglio del 17 maggio 2006, relativa alla </w:t>
      </w:r>
      <w:proofErr w:type="gramStart"/>
      <w:r w:rsidRPr="0078617C">
        <w:rPr>
          <w:rFonts w:ascii="Times New Roman" w:hAnsi="Times New Roman"/>
          <w:sz w:val="24"/>
          <w:szCs w:val="24"/>
        </w:rPr>
        <w:t>revisione</w:t>
      </w:r>
      <w:proofErr w:type="gramEnd"/>
      <w:r w:rsidRPr="0078617C">
        <w:rPr>
          <w:rFonts w:ascii="Times New Roman" w:hAnsi="Times New Roman"/>
          <w:sz w:val="24"/>
          <w:szCs w:val="24"/>
        </w:rPr>
        <w:t xml:space="preserve"> legale dei conti annuali e dei conti consolidati, che modifica le direttive 78/660/CEE e 83/349/CEE del Consiglio e abroga la direttiva 84/253/CEE del Consiglio;</w:t>
      </w:r>
    </w:p>
    <w:p w:rsidR="007B3D24" w:rsidRPr="0078617C"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2F08E9">
        <w:rPr>
          <w:rFonts w:ascii="Times New Roman" w:hAnsi="Times New Roman"/>
          <w:b/>
          <w:sz w:val="24"/>
          <w:szCs w:val="24"/>
        </w:rPr>
        <w:t>VISTO</w:t>
      </w:r>
      <w:r w:rsidRPr="0078617C">
        <w:rPr>
          <w:rFonts w:ascii="Times New Roman" w:hAnsi="Times New Roman"/>
          <w:sz w:val="24"/>
          <w:szCs w:val="24"/>
        </w:rPr>
        <w:t xml:space="preserve"> il decreto legislativo 27 gennaio 2010, n. 39 concernente </w:t>
      </w:r>
      <w:r>
        <w:rPr>
          <w:rFonts w:ascii="Times New Roman" w:hAnsi="Times New Roman"/>
          <w:sz w:val="24"/>
          <w:szCs w:val="24"/>
        </w:rPr>
        <w:t xml:space="preserve">il recepimento </w:t>
      </w:r>
      <w:r w:rsidRPr="0078617C">
        <w:rPr>
          <w:rFonts w:ascii="Times New Roman" w:hAnsi="Times New Roman"/>
          <w:sz w:val="24"/>
          <w:szCs w:val="24"/>
        </w:rPr>
        <w:t xml:space="preserve">della direttiva 2006/43/CE del Parlamento europeo e del Consiglio del 17 maggio 2006, relativa </w:t>
      </w:r>
      <w:proofErr w:type="gramStart"/>
      <w:r w:rsidRPr="0078617C">
        <w:rPr>
          <w:rFonts w:ascii="Times New Roman" w:hAnsi="Times New Roman"/>
          <w:sz w:val="24"/>
          <w:szCs w:val="24"/>
        </w:rPr>
        <w:t>alla</w:t>
      </w:r>
      <w:proofErr w:type="gramEnd"/>
      <w:r w:rsidRPr="0078617C">
        <w:rPr>
          <w:rFonts w:ascii="Times New Roman" w:hAnsi="Times New Roman"/>
          <w:sz w:val="24"/>
          <w:szCs w:val="24"/>
        </w:rPr>
        <w:t xml:space="preserve"> </w:t>
      </w:r>
      <w:proofErr w:type="gramStart"/>
      <w:r w:rsidRPr="0078617C">
        <w:rPr>
          <w:rFonts w:ascii="Times New Roman" w:hAnsi="Times New Roman"/>
          <w:sz w:val="24"/>
          <w:szCs w:val="24"/>
        </w:rPr>
        <w:t>revisione</w:t>
      </w:r>
      <w:proofErr w:type="gramEnd"/>
      <w:r w:rsidRPr="0078617C">
        <w:rPr>
          <w:rFonts w:ascii="Times New Roman" w:hAnsi="Times New Roman"/>
          <w:sz w:val="24"/>
          <w:szCs w:val="24"/>
        </w:rPr>
        <w:t xml:space="preserve"> legale dei conti annuali e dei conti consolidati, che modifica le direttive 78/660/CEE e 83/349/CEE del Consiglio e abroga la direttiva 84/253/CEE;</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4D77EF">
        <w:rPr>
          <w:rFonts w:ascii="Times New Roman" w:hAnsi="Times New Roman"/>
          <w:b/>
          <w:sz w:val="24"/>
          <w:szCs w:val="24"/>
        </w:rPr>
        <w:t>VISTA</w:t>
      </w:r>
      <w:r>
        <w:rPr>
          <w:rFonts w:ascii="Times New Roman" w:hAnsi="Times New Roman"/>
          <w:sz w:val="24"/>
          <w:szCs w:val="24"/>
        </w:rPr>
        <w:t xml:space="preserve"> la direttiva 2014/56/UE del Parlamento europeo e del Consiglio del 16 aprile 2014, che modifica la direttiva 2006/43/CE </w:t>
      </w:r>
      <w:proofErr w:type="gramStart"/>
      <w:r>
        <w:rPr>
          <w:rFonts w:ascii="Times New Roman" w:hAnsi="Times New Roman"/>
          <w:sz w:val="24"/>
          <w:szCs w:val="24"/>
        </w:rPr>
        <w:t>relativa alle</w:t>
      </w:r>
      <w:proofErr w:type="gramEnd"/>
      <w:r>
        <w:rPr>
          <w:rFonts w:ascii="Times New Roman" w:hAnsi="Times New Roman"/>
          <w:sz w:val="24"/>
          <w:szCs w:val="24"/>
        </w:rPr>
        <w:t xml:space="preserve"> revisioni legali dei conti annuali e dei conti consolidati, recepita dal decreto legislativo 17 luglio 2016, n. 135;</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D67BA9">
        <w:rPr>
          <w:rFonts w:ascii="Times New Roman" w:hAnsi="Times New Roman"/>
          <w:b/>
          <w:sz w:val="24"/>
          <w:szCs w:val="24"/>
        </w:rPr>
        <w:t>VISTE</w:t>
      </w:r>
      <w:r>
        <w:rPr>
          <w:rFonts w:ascii="Times New Roman" w:hAnsi="Times New Roman"/>
          <w:sz w:val="24"/>
          <w:szCs w:val="24"/>
        </w:rPr>
        <w:t xml:space="preserve"> le modifiche apportate </w:t>
      </w:r>
      <w:r w:rsidR="00FE5A6F">
        <w:rPr>
          <w:rFonts w:ascii="Times New Roman" w:hAnsi="Times New Roman"/>
          <w:sz w:val="24"/>
          <w:szCs w:val="24"/>
        </w:rPr>
        <w:t>al suddetto decreto legislativo n. 39</w:t>
      </w:r>
      <w:r w:rsidR="00674005">
        <w:rPr>
          <w:rFonts w:ascii="Times New Roman" w:hAnsi="Times New Roman"/>
          <w:sz w:val="24"/>
          <w:szCs w:val="24"/>
        </w:rPr>
        <w:t>/</w:t>
      </w:r>
      <w:r w:rsidR="00FE5A6F">
        <w:rPr>
          <w:rFonts w:ascii="Times New Roman" w:hAnsi="Times New Roman"/>
          <w:sz w:val="24"/>
          <w:szCs w:val="24"/>
        </w:rPr>
        <w:t xml:space="preserve">2010 </w:t>
      </w:r>
      <w:r>
        <w:rPr>
          <w:rFonts w:ascii="Times New Roman" w:hAnsi="Times New Roman"/>
          <w:sz w:val="24"/>
          <w:szCs w:val="24"/>
        </w:rPr>
        <w:t xml:space="preserve">dal decreto legislativo 17 luglio 2016, n. 135, con il quale è </w:t>
      </w:r>
      <w:proofErr w:type="gramStart"/>
      <w:r>
        <w:rPr>
          <w:rFonts w:ascii="Times New Roman" w:hAnsi="Times New Roman"/>
          <w:sz w:val="24"/>
          <w:szCs w:val="24"/>
        </w:rPr>
        <w:t>stata</w:t>
      </w:r>
      <w:proofErr w:type="gramEnd"/>
      <w:r>
        <w:rPr>
          <w:rFonts w:ascii="Times New Roman" w:hAnsi="Times New Roman"/>
          <w:sz w:val="24"/>
          <w:szCs w:val="24"/>
        </w:rPr>
        <w:t xml:space="preserve"> recepita la direttiva 2014/56/UE del Parlamento europeo e del Consiglio del 16 aprile 2014, che modifica la direttiva 2006/43/CE relativa alle revisioni legali dei conti annuali e dei conti consolidati, al decreto legislativo 27 gennaio 2010, n. 39;</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B068A2" w:rsidRDefault="00B068A2" w:rsidP="00623FAD">
      <w:pPr>
        <w:autoSpaceDE w:val="0"/>
        <w:autoSpaceDN w:val="0"/>
        <w:adjustRightInd w:val="0"/>
        <w:spacing w:after="0" w:line="240" w:lineRule="auto"/>
        <w:ind w:left="142" w:right="424"/>
        <w:jc w:val="both"/>
        <w:rPr>
          <w:rFonts w:ascii="Times New Roman" w:hAnsi="Times New Roman"/>
          <w:sz w:val="24"/>
          <w:szCs w:val="24"/>
        </w:rPr>
      </w:pPr>
      <w:r w:rsidRPr="004D77EF">
        <w:rPr>
          <w:rFonts w:ascii="Times New Roman" w:hAnsi="Times New Roman"/>
          <w:b/>
          <w:sz w:val="24"/>
          <w:szCs w:val="24"/>
        </w:rPr>
        <w:lastRenderedPageBreak/>
        <w:t>VISTO</w:t>
      </w:r>
      <w:r>
        <w:rPr>
          <w:rFonts w:ascii="Times New Roman" w:hAnsi="Times New Roman"/>
          <w:sz w:val="24"/>
          <w:szCs w:val="24"/>
        </w:rPr>
        <w:t xml:space="preserve"> l’articolo </w:t>
      </w:r>
      <w:proofErr w:type="gramStart"/>
      <w:r>
        <w:rPr>
          <w:rFonts w:ascii="Times New Roman" w:hAnsi="Times New Roman"/>
          <w:sz w:val="24"/>
          <w:szCs w:val="24"/>
        </w:rPr>
        <w:t>27</w:t>
      </w:r>
      <w:proofErr w:type="gramEnd"/>
      <w:r>
        <w:rPr>
          <w:rFonts w:ascii="Times New Roman" w:hAnsi="Times New Roman"/>
          <w:sz w:val="24"/>
          <w:szCs w:val="24"/>
        </w:rPr>
        <w:t>, comma 4, del decreto legislativo 17 luglio 2016, n. 135, ai sensi del quale l’obbligo di formazione continua di cui all’articolo 5 del decreto legislativo 27 gennaio 2010, n. 39, decorre dal 1° gennaio 2017;</w:t>
      </w:r>
    </w:p>
    <w:p w:rsidR="00B068A2" w:rsidRDefault="00B068A2" w:rsidP="00623FAD">
      <w:pPr>
        <w:autoSpaceDE w:val="0"/>
        <w:autoSpaceDN w:val="0"/>
        <w:adjustRightInd w:val="0"/>
        <w:spacing w:after="0" w:line="240" w:lineRule="auto"/>
        <w:ind w:left="142" w:right="424"/>
        <w:jc w:val="both"/>
        <w:rPr>
          <w:rFonts w:ascii="Times New Roman" w:hAnsi="Times New Roman"/>
          <w:b/>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4D77EF">
        <w:rPr>
          <w:rFonts w:ascii="Times New Roman" w:hAnsi="Times New Roman"/>
          <w:b/>
          <w:sz w:val="24"/>
          <w:szCs w:val="24"/>
        </w:rPr>
        <w:t>VISTO</w:t>
      </w:r>
      <w:r>
        <w:rPr>
          <w:rFonts w:ascii="Times New Roman" w:hAnsi="Times New Roman"/>
          <w:sz w:val="24"/>
          <w:szCs w:val="24"/>
        </w:rPr>
        <w:t xml:space="preserve"> l’articolo </w:t>
      </w:r>
      <w:proofErr w:type="gramStart"/>
      <w:r>
        <w:rPr>
          <w:rFonts w:ascii="Times New Roman" w:hAnsi="Times New Roman"/>
          <w:sz w:val="24"/>
          <w:szCs w:val="24"/>
        </w:rPr>
        <w:t>5</w:t>
      </w:r>
      <w:proofErr w:type="gramEnd"/>
      <w:r>
        <w:rPr>
          <w:rFonts w:ascii="Times New Roman" w:hAnsi="Times New Roman"/>
          <w:sz w:val="24"/>
          <w:szCs w:val="24"/>
        </w:rPr>
        <w:t xml:space="preserve"> del </w:t>
      </w:r>
      <w:r w:rsidR="00FE5A6F">
        <w:rPr>
          <w:rFonts w:ascii="Times New Roman" w:hAnsi="Times New Roman"/>
          <w:sz w:val="24"/>
          <w:szCs w:val="24"/>
        </w:rPr>
        <w:t xml:space="preserve">più volte citato </w:t>
      </w:r>
      <w:r>
        <w:rPr>
          <w:rFonts w:ascii="Times New Roman" w:hAnsi="Times New Roman"/>
          <w:sz w:val="24"/>
          <w:szCs w:val="24"/>
        </w:rPr>
        <w:t xml:space="preserve">decreto legislativo 27 gennaio 2010, n. 39, come modificato dal suddetto decreto legislativo 17 luglio 2016, n. 135, relativo agli obblighi di formazione continua previsti in capo alle persone fisiche iscritte al registro della revisione legale; </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4D77EF">
        <w:rPr>
          <w:rFonts w:ascii="Times New Roman" w:hAnsi="Times New Roman"/>
          <w:b/>
          <w:sz w:val="24"/>
          <w:szCs w:val="24"/>
        </w:rPr>
        <w:t>VISTO</w:t>
      </w:r>
      <w:r>
        <w:rPr>
          <w:rFonts w:ascii="Times New Roman" w:hAnsi="Times New Roman"/>
          <w:sz w:val="24"/>
          <w:szCs w:val="24"/>
        </w:rPr>
        <w:t>, in particolare, i</w:t>
      </w:r>
      <w:r w:rsidR="00B068A2">
        <w:rPr>
          <w:rFonts w:ascii="Times New Roman" w:hAnsi="Times New Roman"/>
          <w:sz w:val="24"/>
          <w:szCs w:val="24"/>
        </w:rPr>
        <w:t>l</w:t>
      </w:r>
      <w:r>
        <w:rPr>
          <w:rFonts w:ascii="Times New Roman" w:hAnsi="Times New Roman"/>
          <w:sz w:val="24"/>
          <w:szCs w:val="24"/>
        </w:rPr>
        <w:t xml:space="preserve"> comma </w:t>
      </w:r>
      <w:r w:rsidR="00B068A2">
        <w:rPr>
          <w:rFonts w:ascii="Times New Roman" w:hAnsi="Times New Roman"/>
          <w:sz w:val="24"/>
          <w:szCs w:val="24"/>
        </w:rPr>
        <w:t xml:space="preserve">6, </w:t>
      </w:r>
      <w:proofErr w:type="spellStart"/>
      <w:proofErr w:type="gramStart"/>
      <w:r w:rsidR="00B068A2">
        <w:rPr>
          <w:rFonts w:ascii="Times New Roman" w:hAnsi="Times New Roman"/>
          <w:sz w:val="24"/>
          <w:szCs w:val="24"/>
        </w:rPr>
        <w:t>lett</w:t>
      </w:r>
      <w:proofErr w:type="spellEnd"/>
      <w:r w:rsidR="00B068A2">
        <w:rPr>
          <w:rFonts w:ascii="Times New Roman" w:hAnsi="Times New Roman"/>
          <w:sz w:val="24"/>
          <w:szCs w:val="24"/>
        </w:rPr>
        <w:t>.</w:t>
      </w:r>
      <w:proofErr w:type="gramEnd"/>
      <w:r w:rsidR="00B068A2">
        <w:rPr>
          <w:rFonts w:ascii="Times New Roman" w:hAnsi="Times New Roman"/>
          <w:sz w:val="24"/>
          <w:szCs w:val="24"/>
        </w:rPr>
        <w:t xml:space="preserve"> </w:t>
      </w:r>
      <w:r w:rsidR="00B068A2" w:rsidRPr="00B068A2">
        <w:rPr>
          <w:rFonts w:ascii="Times New Roman" w:hAnsi="Times New Roman"/>
          <w:i/>
          <w:sz w:val="24"/>
          <w:szCs w:val="24"/>
        </w:rPr>
        <w:t>b)</w:t>
      </w:r>
      <w:r w:rsidR="00B068A2">
        <w:rPr>
          <w:rFonts w:ascii="Times New Roman" w:hAnsi="Times New Roman"/>
          <w:sz w:val="24"/>
          <w:szCs w:val="24"/>
        </w:rPr>
        <w:t xml:space="preserve"> </w:t>
      </w:r>
      <w:r>
        <w:rPr>
          <w:rFonts w:ascii="Times New Roman" w:hAnsi="Times New Roman"/>
          <w:sz w:val="24"/>
          <w:szCs w:val="24"/>
        </w:rPr>
        <w:t>del</w:t>
      </w:r>
      <w:r w:rsidR="00FE5A6F">
        <w:rPr>
          <w:rFonts w:ascii="Times New Roman" w:hAnsi="Times New Roman"/>
          <w:sz w:val="24"/>
          <w:szCs w:val="24"/>
        </w:rPr>
        <w:t xml:space="preserve"> medesimo articolo 5</w:t>
      </w:r>
      <w:r>
        <w:rPr>
          <w:rFonts w:ascii="Times New Roman" w:hAnsi="Times New Roman"/>
          <w:sz w:val="24"/>
          <w:szCs w:val="24"/>
        </w:rPr>
        <w:t xml:space="preserve">, ai sensi del quale </w:t>
      </w:r>
      <w:r w:rsidR="00B068A2">
        <w:rPr>
          <w:rFonts w:ascii="Times New Roman" w:hAnsi="Times New Roman"/>
          <w:sz w:val="24"/>
          <w:szCs w:val="24"/>
        </w:rPr>
        <w:t xml:space="preserve">gli obblighi in materia di </w:t>
      </w:r>
      <w:r>
        <w:rPr>
          <w:rFonts w:ascii="Times New Roman" w:hAnsi="Times New Roman"/>
          <w:sz w:val="24"/>
          <w:szCs w:val="24"/>
        </w:rPr>
        <w:t xml:space="preserve">formazione continua </w:t>
      </w:r>
      <w:r w:rsidR="00B068A2">
        <w:rPr>
          <w:rFonts w:ascii="Times New Roman" w:hAnsi="Times New Roman"/>
          <w:sz w:val="24"/>
          <w:szCs w:val="24"/>
        </w:rPr>
        <w:t>possono essere assolti da</w:t>
      </w:r>
      <w:r>
        <w:rPr>
          <w:rFonts w:ascii="Times New Roman" w:hAnsi="Times New Roman"/>
          <w:sz w:val="24"/>
          <w:szCs w:val="24"/>
        </w:rPr>
        <w:t xml:space="preserve">i revisori iscritti nel registro </w:t>
      </w:r>
      <w:r w:rsidR="00B068A2">
        <w:rPr>
          <w:rFonts w:ascii="Times New Roman" w:hAnsi="Times New Roman"/>
          <w:sz w:val="24"/>
          <w:szCs w:val="24"/>
        </w:rPr>
        <w:t xml:space="preserve">mediante la partecipazione a programmi offerti da società o enti pubblici o privati accreditati dal Ministero dell’economia e delle finanze e che sottoscrivano apposita convenzione; </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2F08E9">
        <w:rPr>
          <w:rFonts w:ascii="Times New Roman" w:hAnsi="Times New Roman"/>
          <w:b/>
          <w:sz w:val="24"/>
          <w:szCs w:val="24"/>
        </w:rPr>
        <w:t>CONSIDERATO</w:t>
      </w:r>
      <w:r>
        <w:rPr>
          <w:rFonts w:ascii="Times New Roman" w:hAnsi="Times New Roman"/>
          <w:sz w:val="24"/>
          <w:szCs w:val="24"/>
        </w:rPr>
        <w:t xml:space="preserve"> che l’articolo </w:t>
      </w:r>
      <w:proofErr w:type="gramStart"/>
      <w:r>
        <w:rPr>
          <w:rFonts w:ascii="Times New Roman" w:hAnsi="Times New Roman"/>
          <w:sz w:val="24"/>
          <w:szCs w:val="24"/>
        </w:rPr>
        <w:t>21</w:t>
      </w:r>
      <w:proofErr w:type="gramEnd"/>
      <w:r>
        <w:rPr>
          <w:rFonts w:ascii="Times New Roman" w:hAnsi="Times New Roman"/>
          <w:sz w:val="24"/>
          <w:szCs w:val="24"/>
        </w:rPr>
        <w:t xml:space="preserve">, comma 1, lettera </w:t>
      </w:r>
      <w:r w:rsidRPr="00C168EA">
        <w:rPr>
          <w:rFonts w:ascii="Times New Roman" w:hAnsi="Times New Roman"/>
          <w:i/>
          <w:sz w:val="24"/>
          <w:szCs w:val="24"/>
        </w:rPr>
        <w:t>d)</w:t>
      </w:r>
      <w:r>
        <w:rPr>
          <w:rFonts w:ascii="Times New Roman" w:hAnsi="Times New Roman"/>
          <w:sz w:val="24"/>
          <w:szCs w:val="24"/>
        </w:rPr>
        <w:t xml:space="preserve"> del decreto legislativo 27 gennaio 2010, n. 39, così come modificato dal decreto legislativo 17 luglio 2016, n. 135, attribuisce al Ministero dell’economia e delle finanze compiti in materia di formazione continua dei revisori legali iscritti nel registro;</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r w:rsidRPr="00FE5A6F">
        <w:rPr>
          <w:rFonts w:ascii="Times New Roman" w:hAnsi="Times New Roman"/>
          <w:b/>
          <w:sz w:val="24"/>
          <w:szCs w:val="24"/>
        </w:rPr>
        <w:t>VISTA</w:t>
      </w:r>
      <w:r>
        <w:rPr>
          <w:rFonts w:ascii="Times New Roman" w:hAnsi="Times New Roman"/>
          <w:sz w:val="24"/>
          <w:szCs w:val="24"/>
        </w:rPr>
        <w:t xml:space="preserve"> </w:t>
      </w:r>
      <w:r w:rsidR="00FE5A6F">
        <w:rPr>
          <w:rFonts w:ascii="Times New Roman" w:hAnsi="Times New Roman"/>
          <w:sz w:val="24"/>
          <w:szCs w:val="24"/>
        </w:rPr>
        <w:t xml:space="preserve">la </w:t>
      </w:r>
      <w:r w:rsidR="00FE5A6F" w:rsidRPr="00FE5A6F">
        <w:rPr>
          <w:rFonts w:ascii="Times New Roman" w:hAnsi="Times New Roman"/>
          <w:sz w:val="24"/>
          <w:szCs w:val="24"/>
        </w:rPr>
        <w:t xml:space="preserve">determina </w:t>
      </w:r>
      <w:proofErr w:type="spellStart"/>
      <w:proofErr w:type="gramStart"/>
      <w:r w:rsidR="00674005" w:rsidRPr="00674005">
        <w:rPr>
          <w:rFonts w:ascii="Times New Roman" w:hAnsi="Times New Roman"/>
          <w:sz w:val="24"/>
          <w:szCs w:val="24"/>
        </w:rPr>
        <w:t>prot</w:t>
      </w:r>
      <w:proofErr w:type="spellEnd"/>
      <w:r w:rsidR="00674005" w:rsidRPr="00674005">
        <w:rPr>
          <w:rFonts w:ascii="Times New Roman" w:hAnsi="Times New Roman"/>
          <w:sz w:val="24"/>
          <w:szCs w:val="24"/>
        </w:rPr>
        <w:t>.</w:t>
      </w:r>
      <w:proofErr w:type="gramEnd"/>
      <w:r w:rsidR="00674005" w:rsidRPr="00674005">
        <w:rPr>
          <w:rFonts w:ascii="Times New Roman" w:hAnsi="Times New Roman"/>
          <w:sz w:val="24"/>
          <w:szCs w:val="24"/>
        </w:rPr>
        <w:t xml:space="preserve"> n. 2812 del 9 gennaio 2018 </w:t>
      </w:r>
      <w:r w:rsidR="00FE5A6F" w:rsidRPr="00FE5A6F">
        <w:rPr>
          <w:rFonts w:ascii="Times New Roman" w:hAnsi="Times New Roman"/>
          <w:sz w:val="24"/>
          <w:szCs w:val="24"/>
        </w:rPr>
        <w:t xml:space="preserve">del Ragioniere generale dello Stato </w:t>
      </w:r>
      <w:r>
        <w:rPr>
          <w:rFonts w:ascii="Times New Roman" w:hAnsi="Times New Roman"/>
          <w:sz w:val="24"/>
          <w:szCs w:val="24"/>
        </w:rPr>
        <w:t xml:space="preserve">con la quale è stato </w:t>
      </w:r>
      <w:r w:rsidR="00591B70">
        <w:rPr>
          <w:rFonts w:ascii="Times New Roman" w:hAnsi="Times New Roman"/>
          <w:sz w:val="24"/>
          <w:szCs w:val="24"/>
        </w:rPr>
        <w:t>adottato il programma annuale di formazione per i</w:t>
      </w:r>
      <w:r w:rsidR="002D5E03">
        <w:rPr>
          <w:rFonts w:ascii="Times New Roman" w:hAnsi="Times New Roman"/>
          <w:sz w:val="24"/>
          <w:szCs w:val="24"/>
        </w:rPr>
        <w:t xml:space="preserve"> revisori relativo all’anno 2018</w:t>
      </w:r>
      <w:r>
        <w:rPr>
          <w:rFonts w:ascii="Times New Roman" w:hAnsi="Times New Roman"/>
          <w:sz w:val="24"/>
          <w:szCs w:val="24"/>
        </w:rPr>
        <w:t xml:space="preserve">, </w:t>
      </w:r>
      <w:r w:rsidR="00591B70">
        <w:rPr>
          <w:rFonts w:ascii="Times New Roman" w:hAnsi="Times New Roman"/>
          <w:sz w:val="24"/>
          <w:szCs w:val="24"/>
        </w:rPr>
        <w:t xml:space="preserve">proposto dal </w:t>
      </w:r>
      <w:r>
        <w:rPr>
          <w:rFonts w:ascii="Times New Roman" w:hAnsi="Times New Roman"/>
          <w:sz w:val="24"/>
          <w:szCs w:val="24"/>
        </w:rPr>
        <w:t>Comitato didattico per la formazione continua dei revisori legali;</w:t>
      </w:r>
    </w:p>
    <w:p w:rsidR="00674005" w:rsidRDefault="00674005" w:rsidP="00623FAD">
      <w:pPr>
        <w:autoSpaceDE w:val="0"/>
        <w:autoSpaceDN w:val="0"/>
        <w:adjustRightInd w:val="0"/>
        <w:spacing w:after="0" w:line="240" w:lineRule="auto"/>
        <w:ind w:left="142" w:right="424"/>
        <w:jc w:val="both"/>
        <w:rPr>
          <w:rFonts w:ascii="Times New Roman" w:hAnsi="Times New Roman"/>
          <w:sz w:val="24"/>
          <w:szCs w:val="24"/>
        </w:rPr>
      </w:pPr>
    </w:p>
    <w:p w:rsidR="00674005" w:rsidRDefault="00674005" w:rsidP="00623FAD">
      <w:pPr>
        <w:autoSpaceDE w:val="0"/>
        <w:autoSpaceDN w:val="0"/>
        <w:adjustRightInd w:val="0"/>
        <w:spacing w:after="0" w:line="240" w:lineRule="auto"/>
        <w:ind w:left="142" w:right="424"/>
        <w:jc w:val="both"/>
        <w:rPr>
          <w:rFonts w:ascii="Times New Roman" w:hAnsi="Times New Roman"/>
          <w:sz w:val="24"/>
          <w:szCs w:val="24"/>
        </w:rPr>
      </w:pPr>
      <w:r w:rsidRPr="00674005">
        <w:rPr>
          <w:rFonts w:ascii="Times New Roman" w:hAnsi="Times New Roman"/>
          <w:b/>
          <w:sz w:val="24"/>
          <w:szCs w:val="24"/>
        </w:rPr>
        <w:t>VISTE</w:t>
      </w:r>
      <w:r>
        <w:rPr>
          <w:rFonts w:ascii="Times New Roman" w:hAnsi="Times New Roman"/>
          <w:sz w:val="24"/>
          <w:szCs w:val="24"/>
        </w:rPr>
        <w:t xml:space="preserve"> le circolari del Ministero dell’economia e delle finanze con </w:t>
      </w:r>
      <w:proofErr w:type="gramStart"/>
      <w:r>
        <w:rPr>
          <w:rFonts w:ascii="Times New Roman" w:hAnsi="Times New Roman"/>
          <w:sz w:val="24"/>
          <w:szCs w:val="24"/>
        </w:rPr>
        <w:t>le quali</w:t>
      </w:r>
      <w:proofErr w:type="gramEnd"/>
      <w:r>
        <w:rPr>
          <w:rFonts w:ascii="Times New Roman" w:hAnsi="Times New Roman"/>
          <w:sz w:val="24"/>
          <w:szCs w:val="24"/>
        </w:rPr>
        <w:t xml:space="preserve"> sono diramate le istruzioni operative in materia di attuazione dell’articolo 5 del decreto legislativo n. 39/2010;</w:t>
      </w:r>
    </w:p>
    <w:p w:rsidR="007B3D24" w:rsidRDefault="007B3D24" w:rsidP="00623FAD">
      <w:pPr>
        <w:autoSpaceDE w:val="0"/>
        <w:autoSpaceDN w:val="0"/>
        <w:adjustRightInd w:val="0"/>
        <w:spacing w:after="0" w:line="240" w:lineRule="auto"/>
        <w:ind w:left="142" w:right="424"/>
        <w:jc w:val="both"/>
        <w:rPr>
          <w:rFonts w:ascii="Times New Roman" w:hAnsi="Times New Roman"/>
          <w:sz w:val="24"/>
          <w:szCs w:val="24"/>
        </w:rPr>
      </w:pPr>
    </w:p>
    <w:p w:rsidR="007B3D24" w:rsidRDefault="00591B70" w:rsidP="00623FAD">
      <w:pPr>
        <w:autoSpaceDE w:val="0"/>
        <w:autoSpaceDN w:val="0"/>
        <w:adjustRightInd w:val="0"/>
        <w:spacing w:after="0" w:line="240" w:lineRule="auto"/>
        <w:ind w:left="142" w:right="424"/>
        <w:jc w:val="both"/>
        <w:rPr>
          <w:rFonts w:ascii="Times New Roman" w:hAnsi="Times New Roman"/>
          <w:sz w:val="24"/>
          <w:szCs w:val="24"/>
        </w:rPr>
      </w:pPr>
      <w:r w:rsidRPr="00591B70">
        <w:rPr>
          <w:rFonts w:ascii="Times New Roman" w:hAnsi="Times New Roman"/>
          <w:b/>
          <w:sz w:val="24"/>
          <w:szCs w:val="24"/>
        </w:rPr>
        <w:t>VALUTATA</w:t>
      </w:r>
      <w:r>
        <w:rPr>
          <w:rFonts w:ascii="Times New Roman" w:hAnsi="Times New Roman"/>
          <w:sz w:val="24"/>
          <w:szCs w:val="24"/>
        </w:rPr>
        <w:t xml:space="preserve"> favorevolmente la richiesta di accreditamento pervenuta a questo Dipartimento </w:t>
      </w:r>
      <w:r w:rsidR="00FE5A6F">
        <w:rPr>
          <w:rFonts w:ascii="Times New Roman" w:hAnsi="Times New Roman"/>
          <w:sz w:val="24"/>
          <w:szCs w:val="24"/>
        </w:rPr>
        <w:t xml:space="preserve">a cura dell’ente sottoscrittore della presente convenzione e corredata delle dichiarazioni </w:t>
      </w:r>
      <w:proofErr w:type="gramStart"/>
      <w:r w:rsidR="00FE5A6F">
        <w:rPr>
          <w:rFonts w:ascii="Times New Roman" w:hAnsi="Times New Roman"/>
          <w:sz w:val="24"/>
          <w:szCs w:val="24"/>
        </w:rPr>
        <w:t>relative al</w:t>
      </w:r>
      <w:proofErr w:type="gramEnd"/>
      <w:r w:rsidR="00FE5A6F">
        <w:rPr>
          <w:rFonts w:ascii="Times New Roman" w:hAnsi="Times New Roman"/>
          <w:sz w:val="24"/>
          <w:szCs w:val="24"/>
        </w:rPr>
        <w:t xml:space="preserve"> possesso dei requisiti richiesti dall’articolo 5, comma 7, del decreto legislativo n. 39/2010.</w:t>
      </w:r>
    </w:p>
    <w:p w:rsidR="00591B70" w:rsidRDefault="00591B70" w:rsidP="00623FAD">
      <w:pPr>
        <w:autoSpaceDE w:val="0"/>
        <w:autoSpaceDN w:val="0"/>
        <w:adjustRightInd w:val="0"/>
        <w:spacing w:after="0" w:line="240" w:lineRule="auto"/>
        <w:ind w:left="142" w:right="424"/>
        <w:jc w:val="both"/>
        <w:rPr>
          <w:rFonts w:ascii="Times New Roman" w:hAnsi="Times New Roman"/>
          <w:sz w:val="24"/>
          <w:szCs w:val="24"/>
        </w:rPr>
      </w:pPr>
    </w:p>
    <w:p w:rsidR="00D679E2" w:rsidRDefault="00D679E2" w:rsidP="00623FAD">
      <w:pPr>
        <w:spacing w:before="120" w:after="0" w:line="240" w:lineRule="auto"/>
        <w:ind w:left="142" w:right="424"/>
        <w:rPr>
          <w:rFonts w:ascii="Times New Roman" w:hAnsi="Times New Roman" w:cs="Times New Roman"/>
          <w:sz w:val="24"/>
          <w:szCs w:val="24"/>
        </w:rPr>
      </w:pPr>
    </w:p>
    <w:p w:rsidR="00773E2D" w:rsidRPr="00472BA0" w:rsidRDefault="00773E2D" w:rsidP="00623FAD">
      <w:pPr>
        <w:spacing w:before="120" w:after="0" w:line="240" w:lineRule="auto"/>
        <w:ind w:left="142" w:right="424"/>
        <w:rPr>
          <w:rFonts w:ascii="Times New Roman" w:hAnsi="Times New Roman" w:cs="Times New Roman"/>
          <w:sz w:val="24"/>
          <w:szCs w:val="24"/>
        </w:rPr>
      </w:pPr>
      <w:r w:rsidRPr="00472BA0">
        <w:rPr>
          <w:rFonts w:ascii="Times New Roman" w:hAnsi="Times New Roman" w:cs="Times New Roman"/>
          <w:sz w:val="24"/>
          <w:szCs w:val="24"/>
        </w:rPr>
        <w:t xml:space="preserve">Le parti, come sopra </w:t>
      </w:r>
      <w:r>
        <w:rPr>
          <w:rFonts w:ascii="Times New Roman" w:hAnsi="Times New Roman" w:cs="Times New Roman"/>
          <w:sz w:val="24"/>
          <w:szCs w:val="24"/>
        </w:rPr>
        <w:t>identificate</w:t>
      </w:r>
      <w:r w:rsidRPr="00472BA0">
        <w:rPr>
          <w:rFonts w:ascii="Times New Roman" w:hAnsi="Times New Roman" w:cs="Times New Roman"/>
          <w:sz w:val="24"/>
          <w:szCs w:val="24"/>
        </w:rPr>
        <w:t>, convengono e stipulano quanto segue</w:t>
      </w:r>
      <w:r w:rsidR="00D679E2">
        <w:rPr>
          <w:rFonts w:ascii="Times New Roman" w:hAnsi="Times New Roman" w:cs="Times New Roman"/>
          <w:sz w:val="24"/>
          <w:szCs w:val="24"/>
        </w:rPr>
        <w:t>:</w:t>
      </w:r>
    </w:p>
    <w:p w:rsidR="00773E2D" w:rsidRDefault="00773E2D" w:rsidP="00623FAD">
      <w:pPr>
        <w:spacing w:before="120" w:after="0" w:line="240" w:lineRule="auto"/>
        <w:ind w:left="142" w:right="424"/>
        <w:jc w:val="center"/>
        <w:rPr>
          <w:rFonts w:ascii="Times New Roman" w:hAnsi="Times New Roman" w:cs="Times New Roman"/>
          <w:sz w:val="24"/>
          <w:szCs w:val="24"/>
        </w:rPr>
      </w:pPr>
    </w:p>
    <w:p w:rsidR="00773E2D" w:rsidRPr="00472BA0" w:rsidRDefault="00773E2D" w:rsidP="00DB2D28">
      <w:pPr>
        <w:spacing w:after="0" w:line="360" w:lineRule="auto"/>
        <w:ind w:left="142" w:right="425"/>
        <w:jc w:val="center"/>
        <w:rPr>
          <w:rFonts w:ascii="Times New Roman" w:hAnsi="Times New Roman" w:cs="Times New Roman"/>
          <w:sz w:val="24"/>
          <w:szCs w:val="24"/>
        </w:rPr>
      </w:pPr>
      <w:r>
        <w:rPr>
          <w:rFonts w:ascii="Times New Roman" w:hAnsi="Times New Roman" w:cs="Times New Roman"/>
          <w:sz w:val="24"/>
          <w:szCs w:val="24"/>
        </w:rPr>
        <w:t xml:space="preserve">ARTICOLO </w:t>
      </w:r>
      <w:proofErr w:type="gramStart"/>
      <w:r>
        <w:rPr>
          <w:rFonts w:ascii="Times New Roman" w:hAnsi="Times New Roman" w:cs="Times New Roman"/>
          <w:sz w:val="24"/>
          <w:szCs w:val="24"/>
        </w:rPr>
        <w:t>1</w:t>
      </w:r>
      <w:proofErr w:type="gramEnd"/>
    </w:p>
    <w:p w:rsidR="00773E2D" w:rsidRDefault="00773E2D" w:rsidP="00DB2D28">
      <w:pPr>
        <w:spacing w:after="0" w:line="360" w:lineRule="auto"/>
        <w:ind w:left="142" w:right="425"/>
        <w:jc w:val="center"/>
        <w:rPr>
          <w:rFonts w:ascii="Times New Roman" w:hAnsi="Times New Roman" w:cs="Times New Roman"/>
          <w:sz w:val="24"/>
          <w:szCs w:val="24"/>
        </w:rPr>
      </w:pPr>
      <w:r w:rsidRPr="00D37757">
        <w:rPr>
          <w:rFonts w:ascii="Times New Roman" w:hAnsi="Times New Roman" w:cs="Times New Roman"/>
          <w:sz w:val="24"/>
          <w:szCs w:val="24"/>
        </w:rPr>
        <w:t xml:space="preserve">(Oggetto della </w:t>
      </w:r>
      <w:r w:rsidR="00623FAD">
        <w:rPr>
          <w:rFonts w:ascii="Times New Roman" w:hAnsi="Times New Roman" w:cs="Times New Roman"/>
          <w:sz w:val="24"/>
          <w:szCs w:val="24"/>
        </w:rPr>
        <w:t>C</w:t>
      </w:r>
      <w:r w:rsidRPr="00D37757">
        <w:rPr>
          <w:rFonts w:ascii="Times New Roman" w:hAnsi="Times New Roman" w:cs="Times New Roman"/>
          <w:sz w:val="24"/>
          <w:szCs w:val="24"/>
        </w:rPr>
        <w:t>onvenzione)</w:t>
      </w:r>
    </w:p>
    <w:p w:rsidR="00623FAD" w:rsidRPr="00D37757" w:rsidRDefault="00623FAD" w:rsidP="00623FAD">
      <w:pPr>
        <w:spacing w:before="120" w:after="0" w:line="240" w:lineRule="auto"/>
        <w:ind w:left="142" w:right="424"/>
        <w:jc w:val="center"/>
        <w:rPr>
          <w:rFonts w:ascii="Times New Roman" w:hAnsi="Times New Roman" w:cs="Times New Roman"/>
          <w:sz w:val="24"/>
          <w:szCs w:val="24"/>
        </w:rPr>
      </w:pPr>
    </w:p>
    <w:p w:rsidR="00D84589" w:rsidRDefault="00EB1DFE" w:rsidP="00623FAD">
      <w:pPr>
        <w:pStyle w:val="Paragrafoelenco"/>
        <w:numPr>
          <w:ilvl w:val="0"/>
          <w:numId w:val="7"/>
        </w:numPr>
        <w:spacing w:before="120"/>
        <w:ind w:left="142" w:right="424" w:firstLine="0"/>
        <w:jc w:val="both"/>
        <w:rPr>
          <w:rFonts w:ascii="Times New Roman" w:hAnsi="Times New Roman" w:cs="Times New Roman"/>
        </w:rPr>
      </w:pPr>
      <w:r>
        <w:rPr>
          <w:rFonts w:ascii="Times New Roman" w:hAnsi="Times New Roman" w:cs="Times New Roman"/>
        </w:rPr>
        <w:t xml:space="preserve">Con la presente convenzione si definiscono, </w:t>
      </w:r>
      <w:r w:rsidR="00773E2D" w:rsidRPr="00D37757">
        <w:rPr>
          <w:rFonts w:ascii="Times New Roman" w:hAnsi="Times New Roman" w:cs="Times New Roman"/>
        </w:rPr>
        <w:t xml:space="preserve">ai sensi dell’articolo </w:t>
      </w:r>
      <w:proofErr w:type="gramStart"/>
      <w:r w:rsidR="00591B70">
        <w:rPr>
          <w:rFonts w:ascii="Times New Roman" w:hAnsi="Times New Roman" w:cs="Times New Roman"/>
        </w:rPr>
        <w:t>5</w:t>
      </w:r>
      <w:proofErr w:type="gramEnd"/>
      <w:r w:rsidR="00773E2D" w:rsidRPr="00D37757">
        <w:rPr>
          <w:rFonts w:ascii="Times New Roman" w:hAnsi="Times New Roman" w:cs="Times New Roman"/>
        </w:rPr>
        <w:t xml:space="preserve"> del decreto legislativo n. 39/2010,</w:t>
      </w:r>
      <w:r w:rsidR="00DE7129">
        <w:rPr>
          <w:rFonts w:ascii="Times New Roman" w:hAnsi="Times New Roman" w:cs="Times New Roman"/>
        </w:rPr>
        <w:t xml:space="preserve"> come modificato dal decreto legislativo n. 135/2016,</w:t>
      </w:r>
      <w:r w:rsidR="00773E2D" w:rsidRPr="00D37757">
        <w:rPr>
          <w:rFonts w:ascii="Times New Roman" w:hAnsi="Times New Roman" w:cs="Times New Roman"/>
        </w:rPr>
        <w:t xml:space="preserve"> </w:t>
      </w:r>
      <w:r w:rsidR="00591B70">
        <w:rPr>
          <w:rFonts w:ascii="Times New Roman" w:hAnsi="Times New Roman" w:cs="Times New Roman"/>
        </w:rPr>
        <w:t>le modalità di svolgimento del</w:t>
      </w:r>
      <w:r>
        <w:rPr>
          <w:rFonts w:ascii="Times New Roman" w:hAnsi="Times New Roman" w:cs="Times New Roman"/>
        </w:rPr>
        <w:t xml:space="preserve">l’offerta formativa organizzata </w:t>
      </w:r>
      <w:r w:rsidR="00DE7129">
        <w:rPr>
          <w:rFonts w:ascii="Times New Roman" w:hAnsi="Times New Roman" w:cs="Times New Roman"/>
        </w:rPr>
        <w:t>da</w:t>
      </w:r>
      <w:r w:rsidR="00623FAD">
        <w:rPr>
          <w:rFonts w:ascii="Times New Roman" w:hAnsi="Times New Roman" w:cs="Times New Roman"/>
        </w:rPr>
        <w:t xml:space="preserve">l </w:t>
      </w:r>
      <w:r w:rsidR="0064525E">
        <w:rPr>
          <w:rFonts w:ascii="Times New Roman" w:hAnsi="Times New Roman" w:cs="Times New Roman"/>
        </w:rPr>
        <w:t>Contraente</w:t>
      </w:r>
      <w:r w:rsidR="00623FAD">
        <w:rPr>
          <w:rFonts w:ascii="Times New Roman" w:hAnsi="Times New Roman" w:cs="Times New Roman"/>
        </w:rPr>
        <w:t xml:space="preserve"> accreditato</w:t>
      </w:r>
      <w:r>
        <w:rPr>
          <w:rFonts w:ascii="Times New Roman" w:hAnsi="Times New Roman" w:cs="Times New Roman"/>
        </w:rPr>
        <w:t xml:space="preserve"> e descritta nella scheda allegata alla convenzione stessa</w:t>
      </w:r>
      <w:r w:rsidR="00623FAD">
        <w:rPr>
          <w:rFonts w:ascii="Times New Roman" w:hAnsi="Times New Roman" w:cs="Times New Roman"/>
        </w:rPr>
        <w:t xml:space="preserve">, con particolare riguardo al regime degli obblighi </w:t>
      </w:r>
      <w:r>
        <w:rPr>
          <w:rFonts w:ascii="Times New Roman" w:hAnsi="Times New Roman" w:cs="Times New Roman"/>
        </w:rPr>
        <w:t>gravanti sul Contraente accreditato, ai fini de</w:t>
      </w:r>
      <w:r w:rsidR="002554A5">
        <w:rPr>
          <w:rFonts w:ascii="Times New Roman" w:hAnsi="Times New Roman" w:cs="Times New Roman"/>
        </w:rPr>
        <w:t>lla soddisfacente attuazione dello stesso articolo 5</w:t>
      </w:r>
      <w:r w:rsidR="00F34484">
        <w:rPr>
          <w:rFonts w:ascii="Times New Roman" w:hAnsi="Times New Roman" w:cs="Times New Roman"/>
        </w:rPr>
        <w:t>.</w:t>
      </w:r>
    </w:p>
    <w:p w:rsidR="00743254" w:rsidRDefault="00743254" w:rsidP="00623FAD">
      <w:pPr>
        <w:pStyle w:val="Paragrafoelenco"/>
        <w:numPr>
          <w:ilvl w:val="0"/>
          <w:numId w:val="7"/>
        </w:numPr>
        <w:spacing w:before="120"/>
        <w:ind w:left="142" w:right="424" w:firstLine="0"/>
        <w:jc w:val="both"/>
        <w:rPr>
          <w:rFonts w:ascii="Times New Roman" w:hAnsi="Times New Roman" w:cs="Times New Roman"/>
        </w:rPr>
      </w:pPr>
      <w:r>
        <w:rPr>
          <w:rFonts w:ascii="Times New Roman" w:hAnsi="Times New Roman" w:cs="Times New Roman"/>
        </w:rPr>
        <w:t xml:space="preserve">Con </w:t>
      </w:r>
      <w:r w:rsidR="00C205A5">
        <w:rPr>
          <w:rFonts w:ascii="Times New Roman" w:hAnsi="Times New Roman" w:cs="Times New Roman"/>
        </w:rPr>
        <w:t>i termini “</w:t>
      </w:r>
      <w:r>
        <w:rPr>
          <w:rFonts w:ascii="Times New Roman" w:hAnsi="Times New Roman" w:cs="Times New Roman"/>
        </w:rPr>
        <w:t>Contraente accreditato</w:t>
      </w:r>
      <w:r w:rsidR="00C205A5">
        <w:rPr>
          <w:rFonts w:ascii="Times New Roman" w:hAnsi="Times New Roman" w:cs="Times New Roman"/>
        </w:rPr>
        <w:t>”</w:t>
      </w:r>
      <w:r>
        <w:rPr>
          <w:rFonts w:ascii="Times New Roman" w:hAnsi="Times New Roman" w:cs="Times New Roman"/>
        </w:rPr>
        <w:t xml:space="preserve"> </w:t>
      </w:r>
      <w:r w:rsidR="00C546BF">
        <w:rPr>
          <w:rFonts w:ascii="Times New Roman" w:hAnsi="Times New Roman" w:cs="Times New Roman"/>
        </w:rPr>
        <w:t xml:space="preserve">o </w:t>
      </w:r>
      <w:r w:rsidR="00C205A5">
        <w:rPr>
          <w:rFonts w:ascii="Times New Roman" w:hAnsi="Times New Roman" w:cs="Times New Roman"/>
        </w:rPr>
        <w:t>“</w:t>
      </w:r>
      <w:r w:rsidR="00C546BF">
        <w:rPr>
          <w:rFonts w:ascii="Times New Roman" w:hAnsi="Times New Roman" w:cs="Times New Roman"/>
        </w:rPr>
        <w:t>Contraente</w:t>
      </w:r>
      <w:r w:rsidR="00C205A5">
        <w:rPr>
          <w:rFonts w:ascii="Times New Roman" w:hAnsi="Times New Roman" w:cs="Times New Roman"/>
        </w:rPr>
        <w:t>”</w:t>
      </w:r>
      <w:r w:rsidR="00C546BF">
        <w:rPr>
          <w:rFonts w:ascii="Times New Roman" w:hAnsi="Times New Roman" w:cs="Times New Roman"/>
        </w:rPr>
        <w:t xml:space="preserve"> </w:t>
      </w:r>
      <w:r>
        <w:rPr>
          <w:rFonts w:ascii="Times New Roman" w:hAnsi="Times New Roman" w:cs="Times New Roman"/>
        </w:rPr>
        <w:t xml:space="preserve">si </w:t>
      </w:r>
      <w:proofErr w:type="gramStart"/>
      <w:r>
        <w:rPr>
          <w:rFonts w:ascii="Times New Roman" w:hAnsi="Times New Roman" w:cs="Times New Roman"/>
        </w:rPr>
        <w:t>intende</w:t>
      </w:r>
      <w:proofErr w:type="gramEnd"/>
      <w:r>
        <w:rPr>
          <w:rFonts w:ascii="Times New Roman" w:hAnsi="Times New Roman" w:cs="Times New Roman"/>
        </w:rPr>
        <w:t xml:space="preserve"> l’ente pubblico o privato di cui all’articolo 5, comma </w:t>
      </w:r>
      <w:r w:rsidR="00704F2E">
        <w:rPr>
          <w:rFonts w:ascii="Times New Roman" w:hAnsi="Times New Roman" w:cs="Times New Roman"/>
        </w:rPr>
        <w:t>6</w:t>
      </w:r>
      <w:r>
        <w:rPr>
          <w:rFonts w:ascii="Times New Roman" w:hAnsi="Times New Roman" w:cs="Times New Roman"/>
        </w:rPr>
        <w:t xml:space="preserve">, </w:t>
      </w:r>
      <w:proofErr w:type="spellStart"/>
      <w:r w:rsidR="00704F2E">
        <w:rPr>
          <w:rFonts w:ascii="Times New Roman" w:hAnsi="Times New Roman" w:cs="Times New Roman"/>
        </w:rPr>
        <w:t>lett</w:t>
      </w:r>
      <w:proofErr w:type="spellEnd"/>
      <w:r w:rsidR="00704F2E">
        <w:rPr>
          <w:rFonts w:ascii="Times New Roman" w:hAnsi="Times New Roman" w:cs="Times New Roman"/>
        </w:rPr>
        <w:t xml:space="preserve">. </w:t>
      </w:r>
      <w:r w:rsidR="00704F2E" w:rsidRPr="00704F2E">
        <w:rPr>
          <w:rFonts w:ascii="Times New Roman" w:hAnsi="Times New Roman" w:cs="Times New Roman"/>
          <w:i/>
        </w:rPr>
        <w:t>b)</w:t>
      </w:r>
      <w:r w:rsidR="00704F2E">
        <w:rPr>
          <w:rFonts w:ascii="Times New Roman" w:hAnsi="Times New Roman" w:cs="Times New Roman"/>
        </w:rPr>
        <w:t xml:space="preserve"> </w:t>
      </w:r>
      <w:r>
        <w:rPr>
          <w:rFonts w:ascii="Times New Roman" w:hAnsi="Times New Roman" w:cs="Times New Roman"/>
        </w:rPr>
        <w:t xml:space="preserve">del decreto legislativo 27 gennaio 2010, n. 39, </w:t>
      </w:r>
      <w:r>
        <w:rPr>
          <w:rFonts w:ascii="Times New Roman" w:hAnsi="Times New Roman" w:cs="Times New Roman"/>
        </w:rPr>
        <w:lastRenderedPageBreak/>
        <w:t>che avendo inoltrato apposita istanza al Ministero dell’economia e della finanze, sottoscrive la presente convenzione.</w:t>
      </w:r>
    </w:p>
    <w:p w:rsidR="00D55DEB" w:rsidRPr="00657537" w:rsidRDefault="00EB1DFE" w:rsidP="00D55DEB">
      <w:pPr>
        <w:pStyle w:val="Paragrafoelenco"/>
        <w:numPr>
          <w:ilvl w:val="0"/>
          <w:numId w:val="7"/>
        </w:numPr>
        <w:spacing w:before="120"/>
        <w:ind w:left="142" w:right="424" w:firstLine="0"/>
        <w:jc w:val="both"/>
        <w:rPr>
          <w:rFonts w:ascii="Times New Roman" w:hAnsi="Times New Roman" w:cs="Times New Roman"/>
        </w:rPr>
      </w:pPr>
      <w:r>
        <w:rPr>
          <w:rFonts w:ascii="Times New Roman" w:hAnsi="Times New Roman" w:cs="Times New Roman"/>
        </w:rPr>
        <w:t xml:space="preserve">Con il termine </w:t>
      </w:r>
      <w:r w:rsidR="00C205A5">
        <w:rPr>
          <w:rFonts w:ascii="Times New Roman" w:hAnsi="Times New Roman" w:cs="Times New Roman"/>
        </w:rPr>
        <w:t>“</w:t>
      </w:r>
      <w:r>
        <w:rPr>
          <w:rFonts w:ascii="Times New Roman" w:hAnsi="Times New Roman" w:cs="Times New Roman"/>
        </w:rPr>
        <w:t>offerta formativa</w:t>
      </w:r>
      <w:r w:rsidR="00C205A5">
        <w:rPr>
          <w:rFonts w:ascii="Times New Roman" w:hAnsi="Times New Roman" w:cs="Times New Roman"/>
        </w:rPr>
        <w:t>”</w:t>
      </w:r>
      <w:r>
        <w:rPr>
          <w:rFonts w:ascii="Times New Roman" w:hAnsi="Times New Roman" w:cs="Times New Roman"/>
        </w:rPr>
        <w:t xml:space="preserve"> si intende il documento </w:t>
      </w:r>
      <w:r w:rsidR="00704F2E">
        <w:rPr>
          <w:rFonts w:ascii="Times New Roman" w:hAnsi="Times New Roman" w:cs="Times New Roman"/>
        </w:rPr>
        <w:t>nel quale sono indicate le caratteristiche della formazione offerta, a</w:t>
      </w:r>
      <w:r>
        <w:rPr>
          <w:rFonts w:ascii="Times New Roman" w:hAnsi="Times New Roman" w:cs="Times New Roman"/>
        </w:rPr>
        <w:t xml:space="preserve">llegato alla presente </w:t>
      </w:r>
      <w:r w:rsidRPr="00657537">
        <w:rPr>
          <w:rFonts w:ascii="Times New Roman" w:hAnsi="Times New Roman" w:cs="Times New Roman"/>
        </w:rPr>
        <w:t xml:space="preserve">convenzione, della quale è parte integrante, mentre con programma annuale </w:t>
      </w:r>
      <w:r w:rsidR="0064525E" w:rsidRPr="00657537">
        <w:rPr>
          <w:rFonts w:ascii="Times New Roman" w:hAnsi="Times New Roman" w:cs="Times New Roman"/>
        </w:rPr>
        <w:t xml:space="preserve">si intende </w:t>
      </w:r>
      <w:r w:rsidR="00743254" w:rsidRPr="00657537">
        <w:rPr>
          <w:rFonts w:ascii="Times New Roman" w:hAnsi="Times New Roman" w:cs="Times New Roman"/>
        </w:rPr>
        <w:t xml:space="preserve">il </w:t>
      </w:r>
      <w:r w:rsidR="0064525E" w:rsidRPr="00657537">
        <w:rPr>
          <w:rFonts w:ascii="Times New Roman" w:hAnsi="Times New Roman" w:cs="Times New Roman"/>
        </w:rPr>
        <w:t xml:space="preserve">programma annuale adottato dal Ministero dell’economia e </w:t>
      </w:r>
      <w:proofErr w:type="gramStart"/>
      <w:r w:rsidR="0064525E" w:rsidRPr="00657537">
        <w:rPr>
          <w:rFonts w:ascii="Times New Roman" w:hAnsi="Times New Roman" w:cs="Times New Roman"/>
        </w:rPr>
        <w:t>della</w:t>
      </w:r>
      <w:proofErr w:type="gramEnd"/>
      <w:r w:rsidR="0064525E" w:rsidRPr="00657537">
        <w:rPr>
          <w:rFonts w:ascii="Times New Roman" w:hAnsi="Times New Roman" w:cs="Times New Roman"/>
        </w:rPr>
        <w:t xml:space="preserve"> finanze </w:t>
      </w:r>
      <w:r w:rsidRPr="00657537">
        <w:rPr>
          <w:rFonts w:ascii="Times New Roman" w:hAnsi="Times New Roman" w:cs="Times New Roman"/>
        </w:rPr>
        <w:t xml:space="preserve">con la </w:t>
      </w:r>
      <w:r w:rsidR="00743254" w:rsidRPr="00657537">
        <w:rPr>
          <w:rFonts w:ascii="Times New Roman" w:hAnsi="Times New Roman" w:cs="Times New Roman"/>
        </w:rPr>
        <w:t xml:space="preserve">determina </w:t>
      </w:r>
      <w:proofErr w:type="spellStart"/>
      <w:r w:rsidR="00674005" w:rsidRPr="00674005">
        <w:rPr>
          <w:rFonts w:ascii="Times New Roman" w:hAnsi="Times New Roman" w:cs="Times New Roman"/>
        </w:rPr>
        <w:t>prot</w:t>
      </w:r>
      <w:proofErr w:type="spellEnd"/>
      <w:r w:rsidR="00674005" w:rsidRPr="00674005">
        <w:rPr>
          <w:rFonts w:ascii="Times New Roman" w:hAnsi="Times New Roman" w:cs="Times New Roman"/>
        </w:rPr>
        <w:t xml:space="preserve">. n. 2812 del 9 gennaio 2018 </w:t>
      </w:r>
      <w:r w:rsidR="00743254" w:rsidRPr="00657537">
        <w:rPr>
          <w:rFonts w:ascii="Times New Roman" w:hAnsi="Times New Roman" w:cs="Times New Roman"/>
        </w:rPr>
        <w:t>del Ragioniere generale dello Stato</w:t>
      </w:r>
      <w:r w:rsidR="006B3076" w:rsidRPr="00657537">
        <w:rPr>
          <w:rFonts w:ascii="Times New Roman" w:hAnsi="Times New Roman" w:cs="Times New Roman"/>
        </w:rPr>
        <w:t xml:space="preserve"> e i relativi aggiornamenti.</w:t>
      </w:r>
    </w:p>
    <w:p w:rsidR="00743254" w:rsidRPr="00674005" w:rsidRDefault="00743254" w:rsidP="00743254">
      <w:pPr>
        <w:spacing w:before="120"/>
        <w:ind w:right="424"/>
        <w:jc w:val="both"/>
        <w:rPr>
          <w:rFonts w:ascii="Times New Roman" w:hAnsi="Times New Roman" w:cs="Times New Roman"/>
          <w:sz w:val="24"/>
          <w:szCs w:val="24"/>
        </w:rPr>
      </w:pPr>
    </w:p>
    <w:p w:rsidR="00743254" w:rsidRDefault="00743254" w:rsidP="00DB2D28">
      <w:pPr>
        <w:spacing w:after="0" w:line="360" w:lineRule="auto"/>
        <w:ind w:right="425"/>
        <w:jc w:val="center"/>
        <w:rPr>
          <w:rFonts w:ascii="Times New Roman" w:hAnsi="Times New Roman" w:cs="Times New Roman"/>
        </w:rPr>
      </w:pPr>
      <w:r>
        <w:rPr>
          <w:rFonts w:ascii="Times New Roman" w:hAnsi="Times New Roman" w:cs="Times New Roman"/>
        </w:rPr>
        <w:t xml:space="preserve">ARTICOLO </w:t>
      </w:r>
      <w:proofErr w:type="gramStart"/>
      <w:r>
        <w:rPr>
          <w:rFonts w:ascii="Times New Roman" w:hAnsi="Times New Roman" w:cs="Times New Roman"/>
        </w:rPr>
        <w:t>2</w:t>
      </w:r>
      <w:proofErr w:type="gramEnd"/>
    </w:p>
    <w:p w:rsidR="00743254" w:rsidRDefault="00743254" w:rsidP="00DB2D28">
      <w:pPr>
        <w:spacing w:after="0" w:line="360" w:lineRule="auto"/>
        <w:ind w:right="425"/>
        <w:jc w:val="center"/>
        <w:rPr>
          <w:rFonts w:ascii="Times New Roman" w:hAnsi="Times New Roman" w:cs="Times New Roman"/>
        </w:rPr>
      </w:pPr>
      <w:r>
        <w:rPr>
          <w:rFonts w:ascii="Times New Roman" w:hAnsi="Times New Roman" w:cs="Times New Roman"/>
        </w:rPr>
        <w:t>(Obblighi del Contraente accreditato)</w:t>
      </w:r>
    </w:p>
    <w:p w:rsidR="00743254" w:rsidRPr="00743254" w:rsidRDefault="00743254" w:rsidP="00743254">
      <w:pPr>
        <w:spacing w:before="120"/>
        <w:ind w:right="424"/>
        <w:jc w:val="both"/>
        <w:rPr>
          <w:rFonts w:ascii="Times New Roman" w:hAnsi="Times New Roman" w:cs="Times New Roman"/>
        </w:rPr>
      </w:pPr>
    </w:p>
    <w:p w:rsidR="00657537" w:rsidRPr="00657537" w:rsidRDefault="00657537" w:rsidP="00657537">
      <w:pPr>
        <w:pStyle w:val="Paragrafoelenco"/>
        <w:numPr>
          <w:ilvl w:val="0"/>
          <w:numId w:val="22"/>
        </w:numPr>
        <w:spacing w:before="120"/>
        <w:ind w:left="142" w:right="424" w:firstLine="0"/>
        <w:jc w:val="both"/>
        <w:rPr>
          <w:rFonts w:ascii="Times New Roman" w:hAnsi="Times New Roman" w:cs="Times New Roman"/>
        </w:rPr>
      </w:pPr>
      <w:r w:rsidRPr="00657537">
        <w:rPr>
          <w:rFonts w:ascii="Times New Roman" w:hAnsi="Times New Roman" w:cs="Times New Roman"/>
        </w:rPr>
        <w:t xml:space="preserve">Il </w:t>
      </w:r>
      <w:r w:rsidR="0064525E" w:rsidRPr="00657537">
        <w:rPr>
          <w:rFonts w:ascii="Times New Roman" w:hAnsi="Times New Roman" w:cs="Times New Roman"/>
        </w:rPr>
        <w:t>Contraente</w:t>
      </w:r>
      <w:r w:rsidR="002554A5" w:rsidRPr="00657537">
        <w:rPr>
          <w:rFonts w:ascii="Times New Roman" w:hAnsi="Times New Roman" w:cs="Times New Roman"/>
        </w:rPr>
        <w:t xml:space="preserve"> accreditato </w:t>
      </w:r>
      <w:proofErr w:type="gramStart"/>
      <w:r w:rsidR="002C03B5" w:rsidRPr="00657537">
        <w:rPr>
          <w:rFonts w:ascii="Times New Roman" w:hAnsi="Times New Roman" w:cs="Times New Roman"/>
        </w:rPr>
        <w:t xml:space="preserve">si </w:t>
      </w:r>
      <w:proofErr w:type="gramEnd"/>
      <w:r w:rsidR="002C03B5" w:rsidRPr="00657537">
        <w:rPr>
          <w:rFonts w:ascii="Times New Roman" w:hAnsi="Times New Roman" w:cs="Times New Roman"/>
        </w:rPr>
        <w:t>impegna a provvedere allo svolgimento de</w:t>
      </w:r>
      <w:r w:rsidR="006B3076" w:rsidRPr="00657537">
        <w:rPr>
          <w:rFonts w:ascii="Times New Roman" w:hAnsi="Times New Roman" w:cs="Times New Roman"/>
        </w:rPr>
        <w:t xml:space="preserve">ll’offerta formativa </w:t>
      </w:r>
      <w:r w:rsidR="002C03B5" w:rsidRPr="00657537">
        <w:rPr>
          <w:rFonts w:ascii="Times New Roman" w:hAnsi="Times New Roman" w:cs="Times New Roman"/>
        </w:rPr>
        <w:t>allegat</w:t>
      </w:r>
      <w:r w:rsidR="006B3076" w:rsidRPr="00657537">
        <w:rPr>
          <w:rFonts w:ascii="Times New Roman" w:hAnsi="Times New Roman" w:cs="Times New Roman"/>
        </w:rPr>
        <w:t>a</w:t>
      </w:r>
      <w:r w:rsidR="002554A5" w:rsidRPr="00657537">
        <w:rPr>
          <w:rFonts w:ascii="Times New Roman" w:hAnsi="Times New Roman" w:cs="Times New Roman"/>
        </w:rPr>
        <w:t xml:space="preserve"> in conformità alle disposizioni normative di cui al decreto legislativo n. 39/2010, secondo le modalità </w:t>
      </w:r>
      <w:r w:rsidR="00C205A5">
        <w:rPr>
          <w:rFonts w:ascii="Times New Roman" w:hAnsi="Times New Roman" w:cs="Times New Roman"/>
        </w:rPr>
        <w:t xml:space="preserve">illustrate </w:t>
      </w:r>
      <w:r w:rsidR="00743254" w:rsidRPr="00657537">
        <w:rPr>
          <w:rFonts w:ascii="Times New Roman" w:hAnsi="Times New Roman" w:cs="Times New Roman"/>
        </w:rPr>
        <w:t xml:space="preserve">nelle circolari e nelle comunicazioni del Ministero dell’economia e delle finanze e </w:t>
      </w:r>
      <w:r w:rsidR="002554A5" w:rsidRPr="00657537">
        <w:rPr>
          <w:rFonts w:ascii="Times New Roman" w:hAnsi="Times New Roman" w:cs="Times New Roman"/>
        </w:rPr>
        <w:t>nella presente convenzione e comunque secondo il principio di buona fede.</w:t>
      </w:r>
    </w:p>
    <w:p w:rsidR="00C51F1D" w:rsidRDefault="00743254" w:rsidP="00657537">
      <w:pPr>
        <w:pStyle w:val="Paragrafoelenco"/>
        <w:numPr>
          <w:ilvl w:val="0"/>
          <w:numId w:val="22"/>
        </w:numPr>
        <w:spacing w:before="120"/>
        <w:ind w:left="142" w:right="424" w:firstLine="0"/>
        <w:jc w:val="both"/>
        <w:rPr>
          <w:rFonts w:ascii="Times New Roman" w:hAnsi="Times New Roman" w:cs="Times New Roman"/>
        </w:rPr>
      </w:pPr>
      <w:r w:rsidRPr="00657537">
        <w:rPr>
          <w:rFonts w:ascii="Times New Roman" w:hAnsi="Times New Roman" w:cs="Times New Roman"/>
        </w:rPr>
        <w:t>In particolare, m</w:t>
      </w:r>
      <w:r w:rsidR="00C51F1D" w:rsidRPr="00657537">
        <w:rPr>
          <w:rFonts w:ascii="Times New Roman" w:hAnsi="Times New Roman" w:cs="Times New Roman"/>
        </w:rPr>
        <w:t xml:space="preserve">ediante la sottoscrizione della presente convenzione il Contraente </w:t>
      </w:r>
      <w:proofErr w:type="gramStart"/>
      <w:r w:rsidR="00C51F1D" w:rsidRPr="00657537">
        <w:rPr>
          <w:rFonts w:ascii="Times New Roman" w:hAnsi="Times New Roman" w:cs="Times New Roman"/>
        </w:rPr>
        <w:t xml:space="preserve">si </w:t>
      </w:r>
      <w:proofErr w:type="gramEnd"/>
      <w:r w:rsidR="00C51F1D" w:rsidRPr="00657537">
        <w:rPr>
          <w:rFonts w:ascii="Times New Roman" w:hAnsi="Times New Roman" w:cs="Times New Roman"/>
        </w:rPr>
        <w:t>impegna a rendere disponibile i contenuti didattici nelle modalità e nelle forme risultanti dal</w:t>
      </w:r>
      <w:r w:rsidR="00704F2E">
        <w:rPr>
          <w:rFonts w:ascii="Times New Roman" w:hAnsi="Times New Roman" w:cs="Times New Roman"/>
        </w:rPr>
        <w:t xml:space="preserve">l’offerta formativa </w:t>
      </w:r>
      <w:r w:rsidR="00C51F1D" w:rsidRPr="00657537">
        <w:rPr>
          <w:rFonts w:ascii="Times New Roman" w:hAnsi="Times New Roman" w:cs="Times New Roman"/>
        </w:rPr>
        <w:t>in relazione al</w:t>
      </w:r>
      <w:r w:rsidR="00704F2E">
        <w:rPr>
          <w:rFonts w:ascii="Times New Roman" w:hAnsi="Times New Roman" w:cs="Times New Roman"/>
        </w:rPr>
        <w:t>la</w:t>
      </w:r>
      <w:r w:rsidR="00C51F1D" w:rsidRPr="00657537">
        <w:rPr>
          <w:rFonts w:ascii="Times New Roman" w:hAnsi="Times New Roman" w:cs="Times New Roman"/>
        </w:rPr>
        <w:t xml:space="preserve"> quale è s</w:t>
      </w:r>
      <w:r w:rsidR="00657537" w:rsidRPr="00657537">
        <w:rPr>
          <w:rFonts w:ascii="Times New Roman" w:hAnsi="Times New Roman" w:cs="Times New Roman"/>
        </w:rPr>
        <w:t>tato concesso l’accreditamento.</w:t>
      </w:r>
    </w:p>
    <w:p w:rsidR="00623FAD" w:rsidRDefault="00AD2C8D" w:rsidP="00623FAD">
      <w:pPr>
        <w:pStyle w:val="Paragrafoelenco"/>
        <w:numPr>
          <w:ilvl w:val="0"/>
          <w:numId w:val="22"/>
        </w:numPr>
        <w:spacing w:before="120"/>
        <w:ind w:left="142" w:right="424" w:firstLine="0"/>
        <w:jc w:val="both"/>
        <w:rPr>
          <w:rFonts w:ascii="Times New Roman" w:hAnsi="Times New Roman" w:cs="Times New Roman"/>
        </w:rPr>
      </w:pPr>
      <w:r w:rsidRPr="002E171E">
        <w:rPr>
          <w:rFonts w:ascii="Times New Roman" w:hAnsi="Times New Roman" w:cs="Times New Roman"/>
        </w:rPr>
        <w:t xml:space="preserve">Il Contraente è consapevole </w:t>
      </w:r>
      <w:r w:rsidR="002E171E" w:rsidRPr="002E171E">
        <w:rPr>
          <w:rFonts w:ascii="Times New Roman" w:hAnsi="Times New Roman" w:cs="Times New Roman"/>
        </w:rPr>
        <w:t xml:space="preserve">di essere tenuto esclusivamente a erogare la formazione nei termini previsti dalle disposizioni normative, dalle circolari e </w:t>
      </w:r>
      <w:proofErr w:type="gramStart"/>
      <w:r w:rsidR="002E171E" w:rsidRPr="002E171E">
        <w:rPr>
          <w:rFonts w:ascii="Times New Roman" w:hAnsi="Times New Roman" w:cs="Times New Roman"/>
        </w:rPr>
        <w:t xml:space="preserve">dalla </w:t>
      </w:r>
      <w:proofErr w:type="gramEnd"/>
      <w:r w:rsidR="002E171E" w:rsidRPr="002E171E">
        <w:rPr>
          <w:rFonts w:ascii="Times New Roman" w:hAnsi="Times New Roman" w:cs="Times New Roman"/>
        </w:rPr>
        <w:t xml:space="preserve">offerta formativa presentata al Ministero, non potendo né </w:t>
      </w:r>
      <w:r w:rsidRPr="002E171E">
        <w:rPr>
          <w:rFonts w:ascii="Times New Roman" w:hAnsi="Times New Roman" w:cs="Times New Roman"/>
        </w:rPr>
        <w:t xml:space="preserve">limitare </w:t>
      </w:r>
      <w:r w:rsidR="002E171E" w:rsidRPr="002E171E">
        <w:rPr>
          <w:rFonts w:ascii="Times New Roman" w:hAnsi="Times New Roman" w:cs="Times New Roman"/>
        </w:rPr>
        <w:t xml:space="preserve">né </w:t>
      </w:r>
      <w:r w:rsidRPr="002E171E">
        <w:rPr>
          <w:rFonts w:ascii="Times New Roman" w:hAnsi="Times New Roman" w:cs="Times New Roman"/>
        </w:rPr>
        <w:t xml:space="preserve">ampliare </w:t>
      </w:r>
      <w:r w:rsidR="002E171E" w:rsidRPr="002E171E">
        <w:rPr>
          <w:rFonts w:ascii="Times New Roman" w:hAnsi="Times New Roman" w:cs="Times New Roman"/>
        </w:rPr>
        <w:t xml:space="preserve">né lasciare intendere ai partecipanti di poter limitare o ampliare </w:t>
      </w:r>
      <w:r w:rsidRPr="002E171E">
        <w:rPr>
          <w:rFonts w:ascii="Times New Roman" w:hAnsi="Times New Roman" w:cs="Times New Roman"/>
        </w:rPr>
        <w:t xml:space="preserve">gli effetti della </w:t>
      </w:r>
      <w:r w:rsidR="002E171E" w:rsidRPr="002E171E">
        <w:rPr>
          <w:rFonts w:ascii="Times New Roman" w:hAnsi="Times New Roman" w:cs="Times New Roman"/>
        </w:rPr>
        <w:t xml:space="preserve">formazione erogata </w:t>
      </w:r>
      <w:r w:rsidRPr="002E171E">
        <w:rPr>
          <w:rFonts w:ascii="Times New Roman" w:hAnsi="Times New Roman" w:cs="Times New Roman"/>
        </w:rPr>
        <w:t>a determinati anni o trienni formativi</w:t>
      </w:r>
      <w:r w:rsidR="002E171E" w:rsidRPr="002E171E">
        <w:rPr>
          <w:rFonts w:ascii="Times New Roman" w:hAnsi="Times New Roman" w:cs="Times New Roman"/>
        </w:rPr>
        <w:t xml:space="preserve">. L’imputazione dei crediti maturati a un determinato anno è determinata dal regime risultante dalla legge e dalle circolari, che è prerogativa del Ministero far rispettare. </w:t>
      </w:r>
      <w:r w:rsidR="002E171E">
        <w:rPr>
          <w:rFonts w:ascii="Times New Roman" w:hAnsi="Times New Roman" w:cs="Times New Roman"/>
        </w:rPr>
        <w:t xml:space="preserve">A titolo esemplificativo e non esaustivo, il Contraente non può prevedere né che i crediti maturati </w:t>
      </w:r>
      <w:proofErr w:type="gramStart"/>
      <w:r w:rsidR="002E171E">
        <w:rPr>
          <w:rFonts w:ascii="Times New Roman" w:hAnsi="Times New Roman" w:cs="Times New Roman"/>
        </w:rPr>
        <w:t>in relazione a</w:t>
      </w:r>
      <w:proofErr w:type="gramEnd"/>
      <w:r w:rsidR="002E171E">
        <w:rPr>
          <w:rFonts w:ascii="Times New Roman" w:hAnsi="Times New Roman" w:cs="Times New Roman"/>
        </w:rPr>
        <w:t xml:space="preserve"> un determinato corso siano imputati a un determinato anno né </w:t>
      </w:r>
      <w:r w:rsidR="005F2B86">
        <w:rPr>
          <w:rFonts w:ascii="Times New Roman" w:hAnsi="Times New Roman" w:cs="Times New Roman"/>
        </w:rPr>
        <w:t>di organizzare corsi destinati al soddisfacimento di eventuali debiti formativi pregressi del revisore.</w:t>
      </w:r>
    </w:p>
    <w:p w:rsidR="009A0764" w:rsidRDefault="009A0764" w:rsidP="00623FAD">
      <w:pPr>
        <w:pStyle w:val="Paragrafoelenco"/>
        <w:numPr>
          <w:ilvl w:val="0"/>
          <w:numId w:val="22"/>
        </w:numPr>
        <w:spacing w:before="120"/>
        <w:ind w:left="142" w:right="424" w:firstLine="0"/>
        <w:jc w:val="both"/>
        <w:rPr>
          <w:rFonts w:ascii="Times New Roman" w:hAnsi="Times New Roman" w:cs="Times New Roman"/>
        </w:rPr>
      </w:pPr>
      <w:r>
        <w:rPr>
          <w:rFonts w:ascii="Times New Roman" w:hAnsi="Times New Roman" w:cs="Times New Roman"/>
        </w:rPr>
        <w:t xml:space="preserve">Il Contraente può rilasciare attestati di partecipazione ai corsi. Qualora rilasciasse attestati di partecipazione, chiarirà ai partecipanti che l’attestato non attribuisce alcun titolo alla registrazione dei corrispondenti crediti, che sarà effettuata esclusivamente in seguito alle comunicazioni inoltrate secondo le </w:t>
      </w:r>
      <w:proofErr w:type="gramStart"/>
      <w:r>
        <w:rPr>
          <w:rFonts w:ascii="Times New Roman" w:hAnsi="Times New Roman" w:cs="Times New Roman"/>
        </w:rPr>
        <w:t>modalità</w:t>
      </w:r>
      <w:proofErr w:type="gramEnd"/>
      <w:r>
        <w:rPr>
          <w:rFonts w:ascii="Times New Roman" w:hAnsi="Times New Roman" w:cs="Times New Roman"/>
        </w:rPr>
        <w:t xml:space="preserve"> di cui all’articolo 5 della presente Convenzione.</w:t>
      </w:r>
    </w:p>
    <w:p w:rsidR="002E171E" w:rsidRPr="002E171E" w:rsidRDefault="002E171E" w:rsidP="002E171E">
      <w:pPr>
        <w:spacing w:before="120"/>
        <w:ind w:right="424"/>
        <w:jc w:val="both"/>
        <w:rPr>
          <w:rFonts w:ascii="Times New Roman" w:hAnsi="Times New Roman" w:cs="Times New Roman"/>
        </w:rPr>
      </w:pPr>
    </w:p>
    <w:p w:rsidR="00773E2D" w:rsidRPr="00D37757" w:rsidRDefault="00773E2D" w:rsidP="00DB2D28">
      <w:pPr>
        <w:spacing w:after="0" w:line="360" w:lineRule="auto"/>
        <w:ind w:left="142" w:right="425"/>
        <w:jc w:val="center"/>
        <w:rPr>
          <w:rFonts w:ascii="Times New Roman" w:hAnsi="Times New Roman" w:cs="Times New Roman"/>
          <w:sz w:val="24"/>
          <w:szCs w:val="24"/>
        </w:rPr>
      </w:pPr>
      <w:r w:rsidRPr="00D37757">
        <w:rPr>
          <w:rFonts w:ascii="Times New Roman" w:hAnsi="Times New Roman" w:cs="Times New Roman"/>
          <w:sz w:val="24"/>
          <w:szCs w:val="24"/>
        </w:rPr>
        <w:t xml:space="preserve">ARTICOLO </w:t>
      </w:r>
      <w:proofErr w:type="gramStart"/>
      <w:r w:rsidR="00743254">
        <w:rPr>
          <w:rFonts w:ascii="Times New Roman" w:hAnsi="Times New Roman" w:cs="Times New Roman"/>
          <w:sz w:val="24"/>
          <w:szCs w:val="24"/>
        </w:rPr>
        <w:t>3</w:t>
      </w:r>
      <w:proofErr w:type="gramEnd"/>
    </w:p>
    <w:p w:rsidR="00773E2D" w:rsidRDefault="00E15AFF" w:rsidP="00C205A5">
      <w:pPr>
        <w:spacing w:after="0" w:line="240" w:lineRule="auto"/>
        <w:ind w:left="142" w:right="425"/>
        <w:jc w:val="center"/>
        <w:rPr>
          <w:rFonts w:ascii="Times New Roman" w:hAnsi="Times New Roman" w:cs="Times New Roman"/>
          <w:sz w:val="24"/>
          <w:szCs w:val="24"/>
        </w:rPr>
      </w:pPr>
      <w:r>
        <w:rPr>
          <w:rFonts w:ascii="Times New Roman" w:hAnsi="Times New Roman" w:cs="Times New Roman"/>
          <w:sz w:val="24"/>
          <w:szCs w:val="24"/>
        </w:rPr>
        <w:t>(Integrazioni, modifiche all’offerta formativa</w:t>
      </w:r>
      <w:r w:rsidR="00773E2D" w:rsidRPr="00D37757">
        <w:rPr>
          <w:rFonts w:ascii="Times New Roman" w:hAnsi="Times New Roman" w:cs="Times New Roman"/>
          <w:sz w:val="24"/>
          <w:szCs w:val="24"/>
        </w:rPr>
        <w:t>)</w:t>
      </w:r>
    </w:p>
    <w:p w:rsidR="00623FAD" w:rsidRPr="00D37757" w:rsidRDefault="00623FAD" w:rsidP="00623FAD">
      <w:pPr>
        <w:spacing w:before="120" w:after="0" w:line="240" w:lineRule="auto"/>
        <w:ind w:left="142" w:right="424"/>
        <w:jc w:val="center"/>
        <w:rPr>
          <w:rFonts w:ascii="Times New Roman" w:hAnsi="Times New Roman" w:cs="Times New Roman"/>
          <w:sz w:val="24"/>
          <w:szCs w:val="24"/>
        </w:rPr>
      </w:pPr>
    </w:p>
    <w:p w:rsidR="00561D6C" w:rsidRDefault="00E15AFF" w:rsidP="00561D6C">
      <w:pPr>
        <w:pStyle w:val="Paragrafoelenco"/>
        <w:numPr>
          <w:ilvl w:val="0"/>
          <w:numId w:val="19"/>
        </w:numPr>
        <w:spacing w:before="120"/>
        <w:ind w:left="142" w:right="424" w:firstLine="0"/>
        <w:jc w:val="both"/>
        <w:rPr>
          <w:rFonts w:ascii="Times New Roman" w:hAnsi="Times New Roman" w:cs="Times New Roman"/>
        </w:rPr>
      </w:pPr>
      <w:r w:rsidRPr="00561D6C">
        <w:rPr>
          <w:rFonts w:ascii="Times New Roman" w:hAnsi="Times New Roman" w:cs="Times New Roman"/>
        </w:rPr>
        <w:t>Il Contraente comunica al Ministero dell’economia e delle finanze</w:t>
      </w:r>
      <w:r w:rsidR="009A0764">
        <w:rPr>
          <w:rFonts w:ascii="Times New Roman" w:hAnsi="Times New Roman" w:cs="Times New Roman"/>
        </w:rPr>
        <w:t xml:space="preserve"> ogni </w:t>
      </w:r>
      <w:r w:rsidRPr="00561D6C">
        <w:rPr>
          <w:rFonts w:ascii="Times New Roman" w:hAnsi="Times New Roman" w:cs="Times New Roman"/>
        </w:rPr>
        <w:t>eventual</w:t>
      </w:r>
      <w:r w:rsidR="009A0764">
        <w:rPr>
          <w:rFonts w:ascii="Times New Roman" w:hAnsi="Times New Roman" w:cs="Times New Roman"/>
        </w:rPr>
        <w:t>e</w:t>
      </w:r>
      <w:r w:rsidRPr="00561D6C">
        <w:rPr>
          <w:rFonts w:ascii="Times New Roman" w:hAnsi="Times New Roman" w:cs="Times New Roman"/>
        </w:rPr>
        <w:t xml:space="preserve"> integrazion</w:t>
      </w:r>
      <w:r w:rsidR="009A0764">
        <w:rPr>
          <w:rFonts w:ascii="Times New Roman" w:hAnsi="Times New Roman" w:cs="Times New Roman"/>
        </w:rPr>
        <w:t>e</w:t>
      </w:r>
      <w:r w:rsidRPr="00561D6C">
        <w:rPr>
          <w:rFonts w:ascii="Times New Roman" w:hAnsi="Times New Roman" w:cs="Times New Roman"/>
        </w:rPr>
        <w:t xml:space="preserve"> o modific</w:t>
      </w:r>
      <w:r w:rsidR="009A0764">
        <w:rPr>
          <w:rFonts w:ascii="Times New Roman" w:hAnsi="Times New Roman" w:cs="Times New Roman"/>
        </w:rPr>
        <w:t>a</w:t>
      </w:r>
      <w:r w:rsidRPr="00561D6C">
        <w:rPr>
          <w:rFonts w:ascii="Times New Roman" w:hAnsi="Times New Roman" w:cs="Times New Roman"/>
        </w:rPr>
        <w:t xml:space="preserve"> all’offerta formativa </w:t>
      </w:r>
      <w:r w:rsidRPr="00C64867">
        <w:rPr>
          <w:rFonts w:ascii="Times New Roman" w:hAnsi="Times New Roman" w:cs="Times New Roman"/>
        </w:rPr>
        <w:t>riguardant</w:t>
      </w:r>
      <w:r w:rsidR="009A0764">
        <w:rPr>
          <w:rFonts w:ascii="Times New Roman" w:hAnsi="Times New Roman" w:cs="Times New Roman"/>
        </w:rPr>
        <w:t>e</w:t>
      </w:r>
      <w:r w:rsidRPr="00C64867">
        <w:rPr>
          <w:rFonts w:ascii="Times New Roman" w:hAnsi="Times New Roman" w:cs="Times New Roman"/>
        </w:rPr>
        <w:t xml:space="preserve"> nuovi corsi che intende organizzare </w:t>
      </w:r>
      <w:proofErr w:type="gramStart"/>
      <w:r w:rsidR="009A0764">
        <w:rPr>
          <w:rFonts w:ascii="Times New Roman" w:hAnsi="Times New Roman" w:cs="Times New Roman"/>
        </w:rPr>
        <w:t>nonché</w:t>
      </w:r>
      <w:proofErr w:type="gramEnd"/>
      <w:r w:rsidR="009A0764">
        <w:rPr>
          <w:rFonts w:ascii="Times New Roman" w:hAnsi="Times New Roman" w:cs="Times New Roman"/>
        </w:rPr>
        <w:t xml:space="preserve"> </w:t>
      </w:r>
      <w:r w:rsidRPr="00C64867">
        <w:rPr>
          <w:rFonts w:ascii="Times New Roman" w:hAnsi="Times New Roman" w:cs="Times New Roman"/>
        </w:rPr>
        <w:t>ulteriori docenti dei quali intend</w:t>
      </w:r>
      <w:r w:rsidR="009A0764">
        <w:rPr>
          <w:rFonts w:ascii="Times New Roman" w:hAnsi="Times New Roman" w:cs="Times New Roman"/>
        </w:rPr>
        <w:t>a</w:t>
      </w:r>
      <w:r w:rsidRPr="00C64867">
        <w:rPr>
          <w:rFonts w:ascii="Times New Roman" w:hAnsi="Times New Roman" w:cs="Times New Roman"/>
        </w:rPr>
        <w:t xml:space="preserve"> avvalersi. </w:t>
      </w:r>
      <w:r w:rsidR="0009643C" w:rsidRPr="00C64867">
        <w:rPr>
          <w:rFonts w:ascii="Times New Roman" w:hAnsi="Times New Roman" w:cs="Times New Roman"/>
        </w:rPr>
        <w:t xml:space="preserve">Tali integrazioni e modifiche all’offerta formativa comportano la </w:t>
      </w:r>
      <w:proofErr w:type="gramStart"/>
      <w:r w:rsidR="0009643C" w:rsidRPr="00C64867">
        <w:rPr>
          <w:rFonts w:ascii="Times New Roman" w:hAnsi="Times New Roman" w:cs="Times New Roman"/>
        </w:rPr>
        <w:t>stipula</w:t>
      </w:r>
      <w:proofErr w:type="gramEnd"/>
      <w:r w:rsidR="0009643C" w:rsidRPr="00C64867">
        <w:rPr>
          <w:rFonts w:ascii="Times New Roman" w:hAnsi="Times New Roman" w:cs="Times New Roman"/>
        </w:rPr>
        <w:t xml:space="preserve"> di una convenzione integrativa.</w:t>
      </w:r>
      <w:r w:rsidR="0009643C">
        <w:rPr>
          <w:rFonts w:ascii="Times New Roman" w:hAnsi="Times New Roman" w:cs="Times New Roman"/>
        </w:rPr>
        <w:t xml:space="preserve"> </w:t>
      </w:r>
      <w:r w:rsidRPr="00561D6C">
        <w:rPr>
          <w:rFonts w:ascii="Times New Roman" w:hAnsi="Times New Roman" w:cs="Times New Roman"/>
        </w:rPr>
        <w:t xml:space="preserve">Il Contraente è consapevole che, in conformità alle indicazioni delle circolari del Ministero in materia, non potrà presentare nuove integrazioni o modifiche all’offerta formativa prima che siano trascorsi due </w:t>
      </w:r>
      <w:r w:rsidRPr="00561D6C">
        <w:rPr>
          <w:rFonts w:ascii="Times New Roman" w:hAnsi="Times New Roman" w:cs="Times New Roman"/>
        </w:rPr>
        <w:lastRenderedPageBreak/>
        <w:t xml:space="preserve">mesi (sessanta giorni) dalla data dell’accreditamento o dalla </w:t>
      </w:r>
      <w:proofErr w:type="gramStart"/>
      <w:r w:rsidRPr="00561D6C">
        <w:rPr>
          <w:rFonts w:ascii="Times New Roman" w:hAnsi="Times New Roman" w:cs="Times New Roman"/>
        </w:rPr>
        <w:t>data</w:t>
      </w:r>
      <w:proofErr w:type="gramEnd"/>
      <w:r w:rsidRPr="00561D6C">
        <w:rPr>
          <w:rFonts w:ascii="Times New Roman" w:hAnsi="Times New Roman" w:cs="Times New Roman"/>
        </w:rPr>
        <w:t xml:space="preserve"> della ricezione delle ultime integrazioni o modifiche accettate.</w:t>
      </w:r>
    </w:p>
    <w:p w:rsidR="00561D6C" w:rsidRPr="00561D6C" w:rsidRDefault="00E15AFF" w:rsidP="00561D6C">
      <w:pPr>
        <w:pStyle w:val="Paragrafoelenco"/>
        <w:numPr>
          <w:ilvl w:val="0"/>
          <w:numId w:val="19"/>
        </w:numPr>
        <w:spacing w:before="120"/>
        <w:ind w:left="142" w:right="424" w:firstLine="0"/>
        <w:jc w:val="both"/>
        <w:rPr>
          <w:rFonts w:ascii="Times New Roman" w:hAnsi="Times New Roman" w:cs="Times New Roman"/>
        </w:rPr>
      </w:pPr>
      <w:r w:rsidRPr="00561D6C">
        <w:rPr>
          <w:rFonts w:ascii="Times New Roman" w:hAnsi="Times New Roman" w:cs="Times New Roman"/>
        </w:rPr>
        <w:t xml:space="preserve">Il Ministero dell’economia e delle finanze – Dipartimento della Ragioneria generale dello Stato – Ispettorato generale di finanza, si riserva di valutare se le integrazioni e le modifiche all’offerta formativa sono conformi al programma annuale </w:t>
      </w:r>
      <w:proofErr w:type="gramStart"/>
      <w:r w:rsidRPr="00561D6C">
        <w:rPr>
          <w:rFonts w:ascii="Times New Roman" w:hAnsi="Times New Roman" w:cs="Times New Roman"/>
        </w:rPr>
        <w:t>approvato</w:t>
      </w:r>
      <w:proofErr w:type="gramEnd"/>
      <w:r w:rsidRPr="00561D6C">
        <w:rPr>
          <w:rFonts w:ascii="Times New Roman" w:hAnsi="Times New Roman" w:cs="Times New Roman"/>
        </w:rPr>
        <w:t xml:space="preserve"> con determina del Ragioniere generale dello Stato. Il Ministero valuta altresì se gli eventuali nuovi docenti dei quali il Contraente intende avvalersi </w:t>
      </w:r>
      <w:proofErr w:type="gramStart"/>
      <w:r w:rsidRPr="00561D6C">
        <w:rPr>
          <w:rFonts w:ascii="Times New Roman" w:hAnsi="Times New Roman" w:cs="Times New Roman"/>
        </w:rPr>
        <w:t>sono in possesso dei</w:t>
      </w:r>
      <w:proofErr w:type="gramEnd"/>
      <w:r w:rsidRPr="00561D6C">
        <w:rPr>
          <w:rFonts w:ascii="Times New Roman" w:hAnsi="Times New Roman" w:cs="Times New Roman"/>
        </w:rPr>
        <w:t xml:space="preserve"> requisiti di professionalità richiesti dall’articolo 5 del decreto legislativo n. 39 del 2010 e dalle circolari in materia.</w:t>
      </w:r>
    </w:p>
    <w:p w:rsidR="00561D6C" w:rsidRPr="00561D6C" w:rsidRDefault="00561D6C" w:rsidP="00561D6C">
      <w:pPr>
        <w:pStyle w:val="Paragrafoelenco"/>
        <w:numPr>
          <w:ilvl w:val="0"/>
          <w:numId w:val="19"/>
        </w:numPr>
        <w:spacing w:before="120"/>
        <w:ind w:left="142" w:right="424" w:firstLine="0"/>
        <w:jc w:val="both"/>
        <w:rPr>
          <w:rFonts w:ascii="Times New Roman" w:hAnsi="Times New Roman" w:cs="Times New Roman"/>
        </w:rPr>
      </w:pPr>
      <w:r w:rsidRPr="00561D6C">
        <w:rPr>
          <w:rFonts w:ascii="Times New Roman" w:hAnsi="Times New Roman" w:cs="Times New Roman"/>
        </w:rPr>
        <w:t xml:space="preserve">Qualora le integrazioni e le modifiche all’offerta formativa allegata alla presente convenzione non fossero conformi al programma annuale approvato </w:t>
      </w:r>
      <w:proofErr w:type="gramStart"/>
      <w:r w:rsidRPr="00561D6C">
        <w:rPr>
          <w:rFonts w:ascii="Times New Roman" w:hAnsi="Times New Roman" w:cs="Times New Roman"/>
        </w:rPr>
        <w:t>con determina</w:t>
      </w:r>
      <w:proofErr w:type="gramEnd"/>
      <w:r w:rsidRPr="00561D6C">
        <w:rPr>
          <w:rFonts w:ascii="Times New Roman" w:hAnsi="Times New Roman" w:cs="Times New Roman"/>
        </w:rPr>
        <w:t xml:space="preserve"> del Ragioniere generale dello Stato, il Ministero dell’economia informerà tempestivamente il Contraente accreditato, indicando le ragioni della mancata conformità e invitando il medesimo soggetto ad apportare adeguate correzioni entro un termine stabilito. </w:t>
      </w:r>
      <w:r w:rsidR="00D706B3">
        <w:rPr>
          <w:rFonts w:ascii="Times New Roman" w:hAnsi="Times New Roman" w:cs="Times New Roman"/>
        </w:rPr>
        <w:t>Qualora i</w:t>
      </w:r>
      <w:r w:rsidR="000B2BB3">
        <w:rPr>
          <w:rFonts w:ascii="Times New Roman" w:hAnsi="Times New Roman" w:cs="Times New Roman"/>
        </w:rPr>
        <w:t xml:space="preserve">l Ministero valutasse che i </w:t>
      </w:r>
      <w:r w:rsidR="00D706B3">
        <w:rPr>
          <w:rFonts w:ascii="Times New Roman" w:hAnsi="Times New Roman" w:cs="Times New Roman"/>
        </w:rPr>
        <w:t xml:space="preserve">docenti di cui il Contraente intende avvalersi non </w:t>
      </w:r>
      <w:proofErr w:type="gramStart"/>
      <w:r w:rsidR="00D706B3">
        <w:rPr>
          <w:rFonts w:ascii="Times New Roman" w:hAnsi="Times New Roman" w:cs="Times New Roman"/>
        </w:rPr>
        <w:t>fossero in possesso dei</w:t>
      </w:r>
      <w:proofErr w:type="gramEnd"/>
      <w:r w:rsidR="00D706B3">
        <w:rPr>
          <w:rFonts w:ascii="Times New Roman" w:hAnsi="Times New Roman" w:cs="Times New Roman"/>
        </w:rPr>
        <w:t xml:space="preserve"> requisiti di professionalità </w:t>
      </w:r>
      <w:r w:rsidR="000B2BB3">
        <w:rPr>
          <w:rFonts w:ascii="Times New Roman" w:hAnsi="Times New Roman" w:cs="Times New Roman"/>
        </w:rPr>
        <w:t xml:space="preserve">necessari, il Ministero comunicherà l’esito di tale valutazione al Contraente. </w:t>
      </w:r>
      <w:r w:rsidRPr="00561D6C">
        <w:rPr>
          <w:rFonts w:ascii="Times New Roman" w:hAnsi="Times New Roman" w:cs="Times New Roman"/>
        </w:rPr>
        <w:t>Il Contraente accreditato è consapevole che i pa</w:t>
      </w:r>
      <w:r w:rsidR="002D5E03">
        <w:rPr>
          <w:rFonts w:ascii="Times New Roman" w:hAnsi="Times New Roman" w:cs="Times New Roman"/>
        </w:rPr>
        <w:t>rtecipanti a corsi di formazione</w:t>
      </w:r>
      <w:r w:rsidRPr="00561D6C">
        <w:rPr>
          <w:rFonts w:ascii="Times New Roman" w:hAnsi="Times New Roman" w:cs="Times New Roman"/>
        </w:rPr>
        <w:t xml:space="preserve"> o a eventi formativi anche soltanto parzialmente difformi dal programma annuale del Ministero dell’economia e delle finanze non possono maturare i crediti corrispondenti ai temi e agli argomenti dei quali non </w:t>
      </w:r>
      <w:proofErr w:type="gramStart"/>
      <w:r w:rsidRPr="00561D6C">
        <w:rPr>
          <w:rFonts w:ascii="Times New Roman" w:hAnsi="Times New Roman" w:cs="Times New Roman"/>
        </w:rPr>
        <w:t>risultasse</w:t>
      </w:r>
      <w:proofErr w:type="gramEnd"/>
      <w:r w:rsidRPr="00561D6C">
        <w:rPr>
          <w:rFonts w:ascii="Times New Roman" w:hAnsi="Times New Roman" w:cs="Times New Roman"/>
        </w:rPr>
        <w:t xml:space="preserve"> la suddetta conformità.</w:t>
      </w:r>
    </w:p>
    <w:p w:rsidR="00561D6C" w:rsidRDefault="00561D6C" w:rsidP="00561D6C">
      <w:pPr>
        <w:pStyle w:val="Paragrafoelenco"/>
        <w:numPr>
          <w:ilvl w:val="0"/>
          <w:numId w:val="19"/>
        </w:numPr>
        <w:spacing w:before="120"/>
        <w:ind w:left="142" w:right="424" w:firstLine="0"/>
        <w:jc w:val="both"/>
        <w:rPr>
          <w:rFonts w:ascii="Times New Roman" w:hAnsi="Times New Roman" w:cs="Times New Roman"/>
        </w:rPr>
      </w:pPr>
      <w:r>
        <w:rPr>
          <w:rFonts w:ascii="Times New Roman" w:hAnsi="Times New Roman" w:cs="Times New Roman"/>
        </w:rPr>
        <w:t xml:space="preserve">Il Ministero dell’economia e delle finanze </w:t>
      </w:r>
      <w:proofErr w:type="gramStart"/>
      <w:r>
        <w:rPr>
          <w:rFonts w:ascii="Times New Roman" w:hAnsi="Times New Roman" w:cs="Times New Roman"/>
        </w:rPr>
        <w:t xml:space="preserve">si </w:t>
      </w:r>
      <w:proofErr w:type="gramEnd"/>
      <w:r>
        <w:rPr>
          <w:rFonts w:ascii="Times New Roman" w:hAnsi="Times New Roman" w:cs="Times New Roman"/>
        </w:rPr>
        <w:t>impegna a valutare la conformità delle variazioni di cui presente articolo e a provvedere alle relative comunicazioni al Contraente in modo tempestivo.</w:t>
      </w:r>
    </w:p>
    <w:p w:rsidR="00561D6C" w:rsidRPr="009A0764" w:rsidRDefault="009A0764" w:rsidP="000B2BB3">
      <w:pPr>
        <w:pStyle w:val="Paragrafoelenco"/>
        <w:numPr>
          <w:ilvl w:val="0"/>
          <w:numId w:val="19"/>
        </w:numPr>
        <w:spacing w:before="120"/>
        <w:ind w:left="142" w:right="424" w:firstLine="0"/>
        <w:jc w:val="both"/>
        <w:rPr>
          <w:rStyle w:val="Collegamentoipertestuale"/>
          <w:rFonts w:ascii="Times New Roman" w:hAnsi="Times New Roman" w:cs="Times New Roman"/>
          <w:color w:val="auto"/>
          <w:u w:val="none"/>
        </w:rPr>
      </w:pPr>
      <w:r w:rsidRPr="009A0764">
        <w:rPr>
          <w:rFonts w:ascii="Times New Roman" w:hAnsi="Times New Roman" w:cs="Times New Roman"/>
        </w:rPr>
        <w:t xml:space="preserve">Il Contraente accreditato invia le comunicazioni di cui al presente articolo all’indirizzo di posta elettronica certificata </w:t>
      </w:r>
      <w:hyperlink r:id="rId9" w:history="1">
        <w:r w:rsidRPr="00934415">
          <w:rPr>
            <w:rStyle w:val="Collegamentoipertestuale"/>
          </w:rPr>
          <w:t>registro.revisionelegale@pec.mef.gov.it</w:t>
        </w:r>
      </w:hyperlink>
      <w:r w:rsidRPr="009A0764">
        <w:rPr>
          <w:rStyle w:val="Collegamentoipertestuale"/>
          <w:color w:val="000000" w:themeColor="text1"/>
          <w:u w:val="none"/>
        </w:rPr>
        <w:t xml:space="preserve"> o all’indirizzo di postale se utilizzato nell’istanza di accreditamento. </w:t>
      </w:r>
    </w:p>
    <w:p w:rsidR="009A0764" w:rsidRPr="009A0764" w:rsidRDefault="009A0764" w:rsidP="000B2BB3">
      <w:pPr>
        <w:pStyle w:val="Paragrafoelenco"/>
        <w:numPr>
          <w:ilvl w:val="0"/>
          <w:numId w:val="19"/>
        </w:numPr>
        <w:spacing w:before="120"/>
        <w:ind w:left="142" w:right="424" w:firstLine="0"/>
        <w:jc w:val="both"/>
        <w:rPr>
          <w:rFonts w:ascii="Times New Roman" w:hAnsi="Times New Roman" w:cs="Times New Roman"/>
        </w:rPr>
      </w:pPr>
    </w:p>
    <w:p w:rsidR="000B2BB3" w:rsidRPr="00164E3F" w:rsidRDefault="000B2BB3" w:rsidP="000B2BB3">
      <w:pPr>
        <w:spacing w:after="120" w:line="360" w:lineRule="auto"/>
        <w:ind w:left="142" w:right="425"/>
        <w:jc w:val="center"/>
        <w:rPr>
          <w:rFonts w:ascii="Times New Roman" w:hAnsi="Times New Roman" w:cs="Times New Roman"/>
          <w:sz w:val="24"/>
          <w:szCs w:val="24"/>
        </w:rPr>
      </w:pPr>
      <w:r w:rsidRPr="00164E3F">
        <w:rPr>
          <w:rFonts w:ascii="Times New Roman" w:hAnsi="Times New Roman" w:cs="Times New Roman"/>
          <w:sz w:val="24"/>
          <w:szCs w:val="24"/>
        </w:rPr>
        <w:t xml:space="preserve">ARTICOLO </w:t>
      </w:r>
      <w:proofErr w:type="gramStart"/>
      <w:r w:rsidRPr="00164E3F">
        <w:rPr>
          <w:rFonts w:ascii="Times New Roman" w:hAnsi="Times New Roman" w:cs="Times New Roman"/>
          <w:sz w:val="24"/>
          <w:szCs w:val="24"/>
        </w:rPr>
        <w:t>4</w:t>
      </w:r>
      <w:proofErr w:type="gramEnd"/>
    </w:p>
    <w:p w:rsidR="000B2BB3" w:rsidRPr="00164E3F" w:rsidRDefault="000B2BB3" w:rsidP="000B2BB3">
      <w:pPr>
        <w:spacing w:after="120" w:line="360" w:lineRule="auto"/>
        <w:ind w:left="142" w:right="425"/>
        <w:jc w:val="center"/>
        <w:rPr>
          <w:rFonts w:ascii="Times New Roman" w:hAnsi="Times New Roman" w:cs="Times New Roman"/>
          <w:sz w:val="24"/>
          <w:szCs w:val="24"/>
        </w:rPr>
      </w:pPr>
      <w:r w:rsidRPr="00164E3F">
        <w:rPr>
          <w:rFonts w:ascii="Times New Roman" w:hAnsi="Times New Roman" w:cs="Times New Roman"/>
          <w:sz w:val="24"/>
          <w:szCs w:val="24"/>
        </w:rPr>
        <w:t xml:space="preserve">(Variazioni al programma annuale </w:t>
      </w:r>
      <w:proofErr w:type="gramStart"/>
      <w:r w:rsidRPr="00164E3F">
        <w:rPr>
          <w:rFonts w:ascii="Times New Roman" w:hAnsi="Times New Roman" w:cs="Times New Roman"/>
          <w:sz w:val="24"/>
          <w:szCs w:val="24"/>
        </w:rPr>
        <w:t>apportate</w:t>
      </w:r>
      <w:proofErr w:type="gramEnd"/>
      <w:r w:rsidRPr="00164E3F">
        <w:rPr>
          <w:rFonts w:ascii="Times New Roman" w:hAnsi="Times New Roman" w:cs="Times New Roman"/>
          <w:sz w:val="24"/>
          <w:szCs w:val="24"/>
        </w:rPr>
        <w:t xml:space="preserve"> dal Contraente accreditato) </w:t>
      </w:r>
    </w:p>
    <w:p w:rsidR="00E15AFF" w:rsidRDefault="000B2BB3" w:rsidP="000B2BB3">
      <w:pPr>
        <w:pStyle w:val="Paragrafoelenco"/>
        <w:numPr>
          <w:ilvl w:val="0"/>
          <w:numId w:val="23"/>
        </w:numPr>
        <w:spacing w:before="120"/>
        <w:ind w:right="424"/>
        <w:jc w:val="both"/>
        <w:rPr>
          <w:rFonts w:ascii="Times New Roman" w:hAnsi="Times New Roman" w:cs="Times New Roman"/>
        </w:rPr>
      </w:pPr>
      <w:r>
        <w:rPr>
          <w:rFonts w:ascii="Times New Roman" w:hAnsi="Times New Roman" w:cs="Times New Roman"/>
        </w:rPr>
        <w:t xml:space="preserve">Il Contraente può variare le date, gli orari e la sede dei corsi </w:t>
      </w:r>
      <w:r w:rsidRPr="00C64867">
        <w:rPr>
          <w:rFonts w:ascii="Times New Roman" w:hAnsi="Times New Roman" w:cs="Times New Roman"/>
        </w:rPr>
        <w:t>programmati</w:t>
      </w:r>
      <w:r w:rsidR="0009643C" w:rsidRPr="00C64867">
        <w:rPr>
          <w:rFonts w:ascii="Times New Roman" w:hAnsi="Times New Roman" w:cs="Times New Roman"/>
        </w:rPr>
        <w:t xml:space="preserve"> e già accreditati</w:t>
      </w:r>
      <w:r w:rsidRPr="00C64867">
        <w:rPr>
          <w:rFonts w:ascii="Times New Roman" w:hAnsi="Times New Roman" w:cs="Times New Roman"/>
        </w:rPr>
        <w:t>, inviando una preventiva comunicazione al Ministero. Il Contraente può altresì duplicare i corsi già presentati al Ministero, limitandosi, in caso di coincidenza dei docenti, dei titoli, degli argomenti e dei crediti riconosci</w:t>
      </w:r>
      <w:r w:rsidR="002D5E03" w:rsidRPr="00C64867">
        <w:rPr>
          <w:rFonts w:ascii="Times New Roman" w:hAnsi="Times New Roman" w:cs="Times New Roman"/>
        </w:rPr>
        <w:t>uti, a inviare una comunicazione preventiva</w:t>
      </w:r>
      <w:r>
        <w:rPr>
          <w:rFonts w:ascii="Times New Roman" w:hAnsi="Times New Roman" w:cs="Times New Roman"/>
        </w:rPr>
        <w:t xml:space="preserve"> al Ministero.</w:t>
      </w:r>
    </w:p>
    <w:p w:rsidR="000B2BB3" w:rsidRDefault="000B2BB3" w:rsidP="000B2BB3">
      <w:pPr>
        <w:pStyle w:val="Paragrafoelenco"/>
        <w:numPr>
          <w:ilvl w:val="0"/>
          <w:numId w:val="23"/>
        </w:numPr>
        <w:spacing w:before="120"/>
        <w:ind w:right="424"/>
        <w:jc w:val="both"/>
        <w:rPr>
          <w:rFonts w:ascii="Times New Roman" w:hAnsi="Times New Roman" w:cs="Times New Roman"/>
        </w:rPr>
      </w:pPr>
      <w:r>
        <w:rPr>
          <w:rFonts w:ascii="Times New Roman" w:hAnsi="Times New Roman" w:cs="Times New Roman"/>
        </w:rPr>
        <w:t xml:space="preserve">Il Contraente </w:t>
      </w:r>
      <w:proofErr w:type="gramStart"/>
      <w:r>
        <w:rPr>
          <w:rFonts w:ascii="Times New Roman" w:hAnsi="Times New Roman" w:cs="Times New Roman"/>
        </w:rPr>
        <w:t xml:space="preserve">si </w:t>
      </w:r>
      <w:proofErr w:type="gramEnd"/>
      <w:r>
        <w:rPr>
          <w:rFonts w:ascii="Times New Roman" w:hAnsi="Times New Roman" w:cs="Times New Roman"/>
        </w:rPr>
        <w:t>impegna a effettuare ogni comunicazione che sia necessaria</w:t>
      </w:r>
      <w:r w:rsidR="00597E46">
        <w:rPr>
          <w:rFonts w:ascii="Times New Roman" w:hAnsi="Times New Roman" w:cs="Times New Roman"/>
        </w:rPr>
        <w:t xml:space="preserve"> a consentire il controllo del Ministero sull’effettività e qualità dei corsi organizzati dagli enti accreditati</w:t>
      </w:r>
      <w:r w:rsidR="002D5E03">
        <w:rPr>
          <w:rFonts w:ascii="Times New Roman" w:hAnsi="Times New Roman" w:cs="Times New Roman"/>
        </w:rPr>
        <w:t>.</w:t>
      </w:r>
    </w:p>
    <w:p w:rsidR="00597E46" w:rsidRDefault="009A0764" w:rsidP="009A0764">
      <w:pPr>
        <w:pStyle w:val="Paragrafoelenco"/>
        <w:numPr>
          <w:ilvl w:val="0"/>
          <w:numId w:val="23"/>
        </w:numPr>
        <w:spacing w:before="120"/>
        <w:ind w:right="424"/>
        <w:jc w:val="both"/>
        <w:rPr>
          <w:rFonts w:ascii="Times New Roman" w:hAnsi="Times New Roman" w:cs="Times New Roman"/>
        </w:rPr>
      </w:pPr>
      <w:r w:rsidRPr="00597E46">
        <w:rPr>
          <w:rFonts w:ascii="Times New Roman" w:hAnsi="Times New Roman" w:cs="Times New Roman"/>
        </w:rPr>
        <w:t xml:space="preserve">Il Contraente accreditato invia le comunicazioni di cui </w:t>
      </w:r>
      <w:r>
        <w:rPr>
          <w:rFonts w:ascii="Times New Roman" w:hAnsi="Times New Roman" w:cs="Times New Roman"/>
        </w:rPr>
        <w:t xml:space="preserve">al presente articolo </w:t>
      </w:r>
      <w:r w:rsidRPr="00597E46">
        <w:rPr>
          <w:rFonts w:ascii="Times New Roman" w:hAnsi="Times New Roman" w:cs="Times New Roman"/>
        </w:rPr>
        <w:t>all’indirizzo di posta elettronica</w:t>
      </w:r>
      <w:r>
        <w:rPr>
          <w:rFonts w:ascii="Times New Roman" w:hAnsi="Times New Roman" w:cs="Times New Roman"/>
        </w:rPr>
        <w:t xml:space="preserve"> certificata </w:t>
      </w:r>
      <w:hyperlink r:id="rId10" w:history="1">
        <w:r w:rsidRPr="00934415">
          <w:rPr>
            <w:rStyle w:val="Collegamentoipertestuale"/>
          </w:rPr>
          <w:t>registro.revisionelegale@pec.mef.gov.it</w:t>
        </w:r>
      </w:hyperlink>
      <w:r>
        <w:rPr>
          <w:rStyle w:val="Collegamentoipertestuale"/>
        </w:rPr>
        <w:t xml:space="preserve"> .</w:t>
      </w:r>
      <w:r>
        <w:rPr>
          <w:rFonts w:ascii="Times New Roman" w:hAnsi="Times New Roman" w:cs="Times New Roman"/>
        </w:rPr>
        <w:t xml:space="preserve"> </w:t>
      </w:r>
    </w:p>
    <w:p w:rsidR="00597E46" w:rsidRDefault="00597E46" w:rsidP="00597E46">
      <w:pPr>
        <w:spacing w:before="120"/>
        <w:ind w:right="424"/>
        <w:jc w:val="center"/>
        <w:rPr>
          <w:rFonts w:ascii="Times New Roman" w:hAnsi="Times New Roman" w:cs="Times New Roman"/>
        </w:rPr>
      </w:pPr>
    </w:p>
    <w:p w:rsidR="00597E46" w:rsidRDefault="00597E46" w:rsidP="00597E46">
      <w:pPr>
        <w:spacing w:before="120"/>
        <w:ind w:right="424"/>
        <w:jc w:val="center"/>
        <w:rPr>
          <w:rFonts w:ascii="Times New Roman" w:hAnsi="Times New Roman" w:cs="Times New Roman"/>
        </w:rPr>
      </w:pPr>
      <w:r>
        <w:rPr>
          <w:rFonts w:ascii="Times New Roman" w:hAnsi="Times New Roman" w:cs="Times New Roman"/>
        </w:rPr>
        <w:t xml:space="preserve">ARTICOLO </w:t>
      </w:r>
      <w:proofErr w:type="gramStart"/>
      <w:r>
        <w:rPr>
          <w:rFonts w:ascii="Times New Roman" w:hAnsi="Times New Roman" w:cs="Times New Roman"/>
        </w:rPr>
        <w:t>5</w:t>
      </w:r>
      <w:proofErr w:type="gramEnd"/>
    </w:p>
    <w:p w:rsidR="00597E46" w:rsidRPr="00597E46" w:rsidRDefault="00597E46" w:rsidP="00597E46">
      <w:pPr>
        <w:spacing w:before="120"/>
        <w:ind w:right="424"/>
        <w:jc w:val="center"/>
        <w:rPr>
          <w:rFonts w:ascii="Times New Roman" w:hAnsi="Times New Roman" w:cs="Times New Roman"/>
        </w:rPr>
      </w:pPr>
      <w:r>
        <w:rPr>
          <w:rFonts w:ascii="Times New Roman" w:hAnsi="Times New Roman" w:cs="Times New Roman"/>
        </w:rPr>
        <w:t>(Comunicazioni dei crediti al Ministero)</w:t>
      </w:r>
    </w:p>
    <w:p w:rsidR="000B2BB3" w:rsidRPr="00E15AFF" w:rsidRDefault="000B2BB3" w:rsidP="00561D6C">
      <w:pPr>
        <w:pStyle w:val="Paragrafoelenco"/>
        <w:spacing w:before="120"/>
        <w:ind w:left="142" w:right="424"/>
        <w:jc w:val="both"/>
        <w:rPr>
          <w:rFonts w:ascii="Times New Roman" w:hAnsi="Times New Roman" w:cs="Times New Roman"/>
        </w:rPr>
      </w:pPr>
    </w:p>
    <w:p w:rsidR="00597E46" w:rsidRDefault="00215FB7" w:rsidP="00597E46">
      <w:pPr>
        <w:pStyle w:val="Paragrafoelenco"/>
        <w:numPr>
          <w:ilvl w:val="0"/>
          <w:numId w:val="25"/>
        </w:numPr>
        <w:spacing w:before="120"/>
        <w:ind w:right="424"/>
        <w:jc w:val="both"/>
        <w:rPr>
          <w:rFonts w:ascii="Times New Roman" w:hAnsi="Times New Roman" w:cs="Times New Roman"/>
        </w:rPr>
      </w:pPr>
      <w:r w:rsidRPr="00597E46">
        <w:rPr>
          <w:rFonts w:ascii="Times New Roman" w:hAnsi="Times New Roman" w:cs="Times New Roman"/>
        </w:rPr>
        <w:lastRenderedPageBreak/>
        <w:t xml:space="preserve">Il </w:t>
      </w:r>
      <w:r w:rsidR="0064525E" w:rsidRPr="00597E46">
        <w:rPr>
          <w:rFonts w:ascii="Times New Roman" w:hAnsi="Times New Roman" w:cs="Times New Roman"/>
        </w:rPr>
        <w:t>Contraente</w:t>
      </w:r>
      <w:r w:rsidRPr="00597E46">
        <w:rPr>
          <w:rFonts w:ascii="Times New Roman" w:hAnsi="Times New Roman" w:cs="Times New Roman"/>
        </w:rPr>
        <w:t xml:space="preserve"> </w:t>
      </w:r>
      <w:proofErr w:type="gramStart"/>
      <w:r w:rsidRPr="00597E46">
        <w:rPr>
          <w:rFonts w:ascii="Times New Roman" w:hAnsi="Times New Roman" w:cs="Times New Roman"/>
        </w:rPr>
        <w:t>s</w:t>
      </w:r>
      <w:r w:rsidR="002C03B5" w:rsidRPr="00597E46">
        <w:rPr>
          <w:rFonts w:ascii="Times New Roman" w:hAnsi="Times New Roman" w:cs="Times New Roman"/>
        </w:rPr>
        <w:t xml:space="preserve">i </w:t>
      </w:r>
      <w:proofErr w:type="gramEnd"/>
      <w:r w:rsidR="002C03B5" w:rsidRPr="00597E46">
        <w:rPr>
          <w:rFonts w:ascii="Times New Roman" w:hAnsi="Times New Roman" w:cs="Times New Roman"/>
        </w:rPr>
        <w:t xml:space="preserve">impegna a </w:t>
      </w:r>
      <w:r w:rsidR="00743254" w:rsidRPr="00597E46">
        <w:rPr>
          <w:rFonts w:ascii="Times New Roman" w:hAnsi="Times New Roman" w:cs="Times New Roman"/>
        </w:rPr>
        <w:t>comunicare</w:t>
      </w:r>
      <w:r w:rsidR="002C03B5" w:rsidRPr="00597E46">
        <w:rPr>
          <w:rFonts w:ascii="Times New Roman" w:hAnsi="Times New Roman" w:cs="Times New Roman"/>
        </w:rPr>
        <w:t xml:space="preserve">, entro </w:t>
      </w:r>
      <w:r w:rsidR="00743254" w:rsidRPr="00597E46">
        <w:rPr>
          <w:rFonts w:ascii="Times New Roman" w:hAnsi="Times New Roman" w:cs="Times New Roman"/>
        </w:rPr>
        <w:t xml:space="preserve">la fine del mese di marzo </w:t>
      </w:r>
      <w:r w:rsidR="002C03B5" w:rsidRPr="00597E46">
        <w:rPr>
          <w:rFonts w:ascii="Times New Roman" w:hAnsi="Times New Roman" w:cs="Times New Roman"/>
        </w:rPr>
        <w:t xml:space="preserve">dell’anno successivo a quello cui si riferisce </w:t>
      </w:r>
      <w:r w:rsidR="00743254" w:rsidRPr="00597E46">
        <w:rPr>
          <w:rFonts w:ascii="Times New Roman" w:hAnsi="Times New Roman" w:cs="Times New Roman"/>
        </w:rPr>
        <w:t>l’offerta formativa allegata</w:t>
      </w:r>
      <w:r w:rsidR="002C03B5" w:rsidRPr="00597E46">
        <w:rPr>
          <w:rFonts w:ascii="Times New Roman" w:hAnsi="Times New Roman" w:cs="Times New Roman"/>
        </w:rPr>
        <w:t xml:space="preserve">, al Dipartimento della </w:t>
      </w:r>
      <w:r w:rsidR="00DE7129" w:rsidRPr="00597E46">
        <w:rPr>
          <w:rFonts w:ascii="Times New Roman" w:hAnsi="Times New Roman" w:cs="Times New Roman"/>
        </w:rPr>
        <w:t>R</w:t>
      </w:r>
      <w:r w:rsidR="002C03B5" w:rsidRPr="00597E46">
        <w:rPr>
          <w:rFonts w:ascii="Times New Roman" w:hAnsi="Times New Roman" w:cs="Times New Roman"/>
        </w:rPr>
        <w:t xml:space="preserve">agioneria generale dello Stato – Ispettorato generale di finanza – Ufficio V, </w:t>
      </w:r>
      <w:r w:rsidR="00743254" w:rsidRPr="00597E46">
        <w:rPr>
          <w:rFonts w:ascii="Times New Roman" w:hAnsi="Times New Roman" w:cs="Times New Roman"/>
        </w:rPr>
        <w:t xml:space="preserve">relativamente agli iscritti al registro che hanno preso regolarmente parte alla medesima offerta formativa, i seguenti elementi: </w:t>
      </w:r>
      <w:r w:rsidR="00C64867" w:rsidRPr="00C64867">
        <w:rPr>
          <w:rFonts w:ascii="Times New Roman" w:hAnsi="Times New Roman" w:cs="Times New Roman"/>
          <w:i/>
        </w:rPr>
        <w:t>a)</w:t>
      </w:r>
      <w:r w:rsidR="00743254" w:rsidRPr="00597E46">
        <w:rPr>
          <w:rFonts w:ascii="Times New Roman" w:hAnsi="Times New Roman" w:cs="Times New Roman"/>
        </w:rPr>
        <w:t xml:space="preserve"> codice fiscale del partecipante; </w:t>
      </w:r>
      <w:r w:rsidR="00C64867" w:rsidRPr="00C64867">
        <w:rPr>
          <w:rFonts w:ascii="Times New Roman" w:hAnsi="Times New Roman" w:cs="Times New Roman"/>
          <w:i/>
        </w:rPr>
        <w:t>b)</w:t>
      </w:r>
      <w:r w:rsidR="00743254" w:rsidRPr="00597E46">
        <w:rPr>
          <w:rFonts w:ascii="Times New Roman" w:hAnsi="Times New Roman" w:cs="Times New Roman"/>
        </w:rPr>
        <w:t xml:space="preserve"> </w:t>
      </w:r>
      <w:r w:rsidR="00C546BF" w:rsidRPr="00597E46">
        <w:rPr>
          <w:rFonts w:ascii="Times New Roman" w:hAnsi="Times New Roman" w:cs="Times New Roman"/>
        </w:rPr>
        <w:t xml:space="preserve">crediti acquisiti, con l’indicazione di quelli relativi agli argomenti riguardanti le materie caratterizzanti; </w:t>
      </w:r>
      <w:r w:rsidR="00C64867" w:rsidRPr="00C64867">
        <w:rPr>
          <w:rFonts w:ascii="Times New Roman" w:hAnsi="Times New Roman" w:cs="Times New Roman"/>
          <w:i/>
        </w:rPr>
        <w:t>c)</w:t>
      </w:r>
      <w:r w:rsidR="00C546BF" w:rsidRPr="00597E46">
        <w:rPr>
          <w:rFonts w:ascii="Times New Roman" w:hAnsi="Times New Roman" w:cs="Times New Roman"/>
        </w:rPr>
        <w:t xml:space="preserve"> il corso o l’evento formativo cui le informazioni </w:t>
      </w:r>
      <w:r w:rsidR="00C64867" w:rsidRPr="00C64867">
        <w:rPr>
          <w:rFonts w:ascii="Times New Roman" w:hAnsi="Times New Roman" w:cs="Times New Roman"/>
          <w:i/>
        </w:rPr>
        <w:t xml:space="preserve">sub </w:t>
      </w:r>
      <w:r w:rsidR="00C546BF" w:rsidRPr="00C64867">
        <w:rPr>
          <w:rFonts w:ascii="Times New Roman" w:hAnsi="Times New Roman" w:cs="Times New Roman"/>
          <w:i/>
        </w:rPr>
        <w:t>a)</w:t>
      </w:r>
      <w:r w:rsidR="00C546BF" w:rsidRPr="00597E46">
        <w:rPr>
          <w:rFonts w:ascii="Times New Roman" w:hAnsi="Times New Roman" w:cs="Times New Roman"/>
        </w:rPr>
        <w:t xml:space="preserve"> e </w:t>
      </w:r>
      <w:r w:rsidR="00C546BF" w:rsidRPr="00C64867">
        <w:rPr>
          <w:rFonts w:ascii="Times New Roman" w:hAnsi="Times New Roman" w:cs="Times New Roman"/>
          <w:i/>
        </w:rPr>
        <w:t>b)</w:t>
      </w:r>
      <w:r w:rsidR="00C546BF" w:rsidRPr="00597E46">
        <w:rPr>
          <w:rFonts w:ascii="Times New Roman" w:hAnsi="Times New Roman" w:cs="Times New Roman"/>
        </w:rPr>
        <w:t xml:space="preserve"> si riferiscono</w:t>
      </w:r>
      <w:r w:rsidR="002E7A88" w:rsidRPr="00597E46">
        <w:rPr>
          <w:rFonts w:ascii="Times New Roman" w:hAnsi="Times New Roman" w:cs="Times New Roman"/>
        </w:rPr>
        <w:t>.</w:t>
      </w:r>
      <w:r w:rsidR="00E15AFF" w:rsidRPr="00597E46">
        <w:rPr>
          <w:rFonts w:ascii="Times New Roman" w:hAnsi="Times New Roman" w:cs="Times New Roman"/>
        </w:rPr>
        <w:t xml:space="preserve"> </w:t>
      </w:r>
    </w:p>
    <w:p w:rsidR="00597E46" w:rsidRDefault="00C254F8" w:rsidP="00597E46">
      <w:pPr>
        <w:pStyle w:val="Paragrafoelenco"/>
        <w:numPr>
          <w:ilvl w:val="0"/>
          <w:numId w:val="25"/>
        </w:numPr>
        <w:spacing w:before="120"/>
        <w:ind w:right="424"/>
        <w:jc w:val="both"/>
        <w:rPr>
          <w:rFonts w:ascii="Times New Roman" w:hAnsi="Times New Roman" w:cs="Times New Roman"/>
        </w:rPr>
      </w:pPr>
      <w:r w:rsidRPr="00597E46">
        <w:rPr>
          <w:rFonts w:ascii="Times New Roman" w:hAnsi="Times New Roman" w:cs="Times New Roman"/>
        </w:rPr>
        <w:t xml:space="preserve">Qualora </w:t>
      </w:r>
      <w:r w:rsidR="00C546BF" w:rsidRPr="00597E46">
        <w:rPr>
          <w:rFonts w:ascii="Times New Roman" w:hAnsi="Times New Roman" w:cs="Times New Roman"/>
        </w:rPr>
        <w:t xml:space="preserve">il completamento dell’offerta formativa </w:t>
      </w:r>
      <w:r w:rsidR="003F6C41" w:rsidRPr="00597E46">
        <w:rPr>
          <w:rFonts w:ascii="Times New Roman" w:hAnsi="Times New Roman" w:cs="Times New Roman"/>
        </w:rPr>
        <w:t>d</w:t>
      </w:r>
      <w:r w:rsidR="00C546BF" w:rsidRPr="00597E46">
        <w:rPr>
          <w:rFonts w:ascii="Times New Roman" w:hAnsi="Times New Roman" w:cs="Times New Roman"/>
        </w:rPr>
        <w:t>e</w:t>
      </w:r>
      <w:r w:rsidR="003F6C41" w:rsidRPr="00597E46">
        <w:rPr>
          <w:rFonts w:ascii="Times New Roman" w:hAnsi="Times New Roman" w:cs="Times New Roman"/>
        </w:rPr>
        <w:t xml:space="preserve">l </w:t>
      </w:r>
      <w:r w:rsidR="00C546BF" w:rsidRPr="00597E46">
        <w:rPr>
          <w:rFonts w:ascii="Times New Roman" w:hAnsi="Times New Roman" w:cs="Times New Roman"/>
        </w:rPr>
        <w:t xml:space="preserve">Contraente sia condizionato ad </w:t>
      </w:r>
      <w:r w:rsidRPr="00597E46">
        <w:rPr>
          <w:rFonts w:ascii="Times New Roman" w:hAnsi="Times New Roman" w:cs="Times New Roman"/>
        </w:rPr>
        <w:t xml:space="preserve">accertamenti dell’apprendimento </w:t>
      </w:r>
      <w:r w:rsidR="00C51F1D" w:rsidRPr="00597E46">
        <w:rPr>
          <w:rFonts w:ascii="Times New Roman" w:hAnsi="Times New Roman" w:cs="Times New Roman"/>
        </w:rPr>
        <w:t xml:space="preserve">effettuati </w:t>
      </w:r>
      <w:r w:rsidRPr="00597E46">
        <w:rPr>
          <w:rFonts w:ascii="Times New Roman" w:hAnsi="Times New Roman" w:cs="Times New Roman"/>
        </w:rPr>
        <w:t xml:space="preserve">mediante esami, questionari, prove pratiche o similari, il soggetto contraente comunica al Ministero dell’economia e delle finanze soltanto le informazioni </w:t>
      </w:r>
      <w:proofErr w:type="gramStart"/>
      <w:r w:rsidRPr="00597E46">
        <w:rPr>
          <w:rFonts w:ascii="Times New Roman" w:hAnsi="Times New Roman" w:cs="Times New Roman"/>
        </w:rPr>
        <w:t>relative ai</w:t>
      </w:r>
      <w:proofErr w:type="gramEnd"/>
      <w:r w:rsidRPr="00597E46">
        <w:rPr>
          <w:rFonts w:ascii="Times New Roman" w:hAnsi="Times New Roman" w:cs="Times New Roman"/>
        </w:rPr>
        <w:t xml:space="preserve"> soggetti che hanno superato dette prove.</w:t>
      </w:r>
      <w:r w:rsidR="00C546BF" w:rsidRPr="00597E46">
        <w:rPr>
          <w:rFonts w:ascii="Times New Roman" w:hAnsi="Times New Roman" w:cs="Times New Roman"/>
        </w:rPr>
        <w:t xml:space="preserve"> </w:t>
      </w:r>
      <w:r w:rsidR="00704F2E" w:rsidRPr="00597E46">
        <w:rPr>
          <w:rFonts w:ascii="Times New Roman" w:hAnsi="Times New Roman" w:cs="Times New Roman"/>
        </w:rPr>
        <w:t xml:space="preserve">Se </w:t>
      </w:r>
      <w:r w:rsidR="00C546BF" w:rsidRPr="00597E46">
        <w:rPr>
          <w:rFonts w:ascii="Times New Roman" w:hAnsi="Times New Roman" w:cs="Times New Roman"/>
        </w:rPr>
        <w:t xml:space="preserve">tali accertamenti non </w:t>
      </w:r>
      <w:r w:rsidR="00704F2E" w:rsidRPr="00597E46">
        <w:rPr>
          <w:rFonts w:ascii="Times New Roman" w:hAnsi="Times New Roman" w:cs="Times New Roman"/>
        </w:rPr>
        <w:t xml:space="preserve">impediscono </w:t>
      </w:r>
      <w:r w:rsidR="00C546BF" w:rsidRPr="00597E46">
        <w:rPr>
          <w:rFonts w:ascii="Times New Roman" w:hAnsi="Times New Roman" w:cs="Times New Roman"/>
        </w:rPr>
        <w:t xml:space="preserve">la maturazione dei crediti, il Contraente comunica i </w:t>
      </w:r>
      <w:proofErr w:type="gramStart"/>
      <w:r w:rsidR="00C546BF" w:rsidRPr="00597E46">
        <w:rPr>
          <w:rFonts w:ascii="Times New Roman" w:hAnsi="Times New Roman" w:cs="Times New Roman"/>
        </w:rPr>
        <w:t>crediti</w:t>
      </w:r>
      <w:proofErr w:type="gramEnd"/>
      <w:r w:rsidR="00C546BF" w:rsidRPr="00597E46">
        <w:rPr>
          <w:rFonts w:ascii="Times New Roman" w:hAnsi="Times New Roman" w:cs="Times New Roman"/>
        </w:rPr>
        <w:t xml:space="preserve"> acquisiti prescindendo dall’esito delle eventuali prove.</w:t>
      </w:r>
    </w:p>
    <w:p w:rsidR="00597E46" w:rsidRDefault="002554A5" w:rsidP="00597E46">
      <w:pPr>
        <w:pStyle w:val="Paragrafoelenco"/>
        <w:numPr>
          <w:ilvl w:val="0"/>
          <w:numId w:val="25"/>
        </w:numPr>
        <w:spacing w:before="120"/>
        <w:ind w:right="424"/>
        <w:jc w:val="both"/>
        <w:rPr>
          <w:rFonts w:ascii="Times New Roman" w:hAnsi="Times New Roman" w:cs="Times New Roman"/>
        </w:rPr>
      </w:pPr>
      <w:r w:rsidRPr="00597E46">
        <w:rPr>
          <w:rFonts w:ascii="Times New Roman" w:hAnsi="Times New Roman" w:cs="Times New Roman"/>
        </w:rPr>
        <w:t xml:space="preserve">Il </w:t>
      </w:r>
      <w:r w:rsidR="0064525E" w:rsidRPr="00597E46">
        <w:rPr>
          <w:rFonts w:ascii="Times New Roman" w:hAnsi="Times New Roman" w:cs="Times New Roman"/>
        </w:rPr>
        <w:t>Contraente</w:t>
      </w:r>
      <w:r w:rsidRPr="00597E46">
        <w:rPr>
          <w:rFonts w:ascii="Times New Roman" w:hAnsi="Times New Roman" w:cs="Times New Roman"/>
        </w:rPr>
        <w:t xml:space="preserve"> accreditato è tenuto a conformare le comunicazioni di cui ai precedenti commi o comunque necessarie all’attuazione dell</w:t>
      </w:r>
      <w:r w:rsidR="002E7A88" w:rsidRPr="00597E46">
        <w:rPr>
          <w:rFonts w:ascii="Times New Roman" w:hAnsi="Times New Roman" w:cs="Times New Roman"/>
        </w:rPr>
        <w:t>e</w:t>
      </w:r>
      <w:r w:rsidRPr="00597E46">
        <w:rPr>
          <w:rFonts w:ascii="Times New Roman" w:hAnsi="Times New Roman" w:cs="Times New Roman"/>
        </w:rPr>
        <w:t xml:space="preserve"> disposizioni normative in materia di formazione continua obbligatoria dei revisori legali ai parametri tecnici stabiliti dal Ministero o </w:t>
      </w:r>
      <w:r w:rsidR="00C546BF" w:rsidRPr="00597E46">
        <w:rPr>
          <w:rFonts w:ascii="Times New Roman" w:hAnsi="Times New Roman" w:cs="Times New Roman"/>
        </w:rPr>
        <w:t xml:space="preserve">dalla società o dalla società </w:t>
      </w:r>
      <w:r w:rsidRPr="00597E46">
        <w:rPr>
          <w:rFonts w:ascii="Times New Roman" w:hAnsi="Times New Roman" w:cs="Times New Roman"/>
        </w:rPr>
        <w:t>di cui il Ministero si avvale ai fini della gesti</w:t>
      </w:r>
      <w:r w:rsidR="00C546BF" w:rsidRPr="00597E46">
        <w:rPr>
          <w:rFonts w:ascii="Times New Roman" w:hAnsi="Times New Roman" w:cs="Times New Roman"/>
        </w:rPr>
        <w:t xml:space="preserve">one informatizzata del registro, di cui sarà </w:t>
      </w:r>
      <w:proofErr w:type="gramStart"/>
      <w:r w:rsidR="00C546BF" w:rsidRPr="00597E46">
        <w:rPr>
          <w:rFonts w:ascii="Times New Roman" w:hAnsi="Times New Roman" w:cs="Times New Roman"/>
        </w:rPr>
        <w:t>data</w:t>
      </w:r>
      <w:proofErr w:type="gramEnd"/>
      <w:r w:rsidR="00C546BF" w:rsidRPr="00597E46">
        <w:rPr>
          <w:rFonts w:ascii="Times New Roman" w:hAnsi="Times New Roman" w:cs="Times New Roman"/>
        </w:rPr>
        <w:t xml:space="preserve"> eventualmente notizia sul sito istituzionale della revisione legale.</w:t>
      </w:r>
    </w:p>
    <w:p w:rsidR="00584DED" w:rsidRDefault="00584DED" w:rsidP="00597E46">
      <w:pPr>
        <w:pStyle w:val="Paragrafoelenco"/>
        <w:numPr>
          <w:ilvl w:val="0"/>
          <w:numId w:val="25"/>
        </w:numPr>
        <w:spacing w:before="120"/>
        <w:ind w:right="424"/>
        <w:jc w:val="both"/>
        <w:rPr>
          <w:rFonts w:ascii="Times New Roman" w:hAnsi="Times New Roman" w:cs="Times New Roman"/>
        </w:rPr>
      </w:pPr>
      <w:r>
        <w:rPr>
          <w:rFonts w:ascii="Times New Roman" w:hAnsi="Times New Roman" w:cs="Times New Roman"/>
        </w:rPr>
        <w:t xml:space="preserve">Qualora i corsi organizzati dal Contraente siano altresì accreditati presso Ordini professionali ovvero presso gli enti nazionali rappresentativi delle professioni ai fini dell’assolvimento degli obblighi della formazione professionale continua presso gli stessi previsti (ad esempio: Consiglio nazionale dei dottori commercialisti e degli esperti contabili, Consiglio nazionale dei consulenti del lavoro, </w:t>
      </w:r>
      <w:r w:rsidRPr="00584DED">
        <w:rPr>
          <w:rFonts w:ascii="Times New Roman" w:hAnsi="Times New Roman" w:cs="Times New Roman"/>
          <w:i/>
        </w:rPr>
        <w:t>etc.</w:t>
      </w:r>
      <w:r>
        <w:rPr>
          <w:rFonts w:ascii="Times New Roman" w:hAnsi="Times New Roman" w:cs="Times New Roman"/>
        </w:rPr>
        <w:t xml:space="preserve">), il Contraente stesso si limita a comunicare al Ministero i </w:t>
      </w:r>
      <w:proofErr w:type="gramStart"/>
      <w:r>
        <w:rPr>
          <w:rFonts w:ascii="Times New Roman" w:hAnsi="Times New Roman" w:cs="Times New Roman"/>
        </w:rPr>
        <w:t>nominativi</w:t>
      </w:r>
      <w:proofErr w:type="gramEnd"/>
      <w:r>
        <w:rPr>
          <w:rFonts w:ascii="Times New Roman" w:hAnsi="Times New Roman" w:cs="Times New Roman"/>
        </w:rPr>
        <w:t xml:space="preserve"> dei partecipanti che non sono iscritti ai relativi Albi professionali, al fine di evitare il rischio di duplicare la registrazione dei medesimi crediti, salvo contrarie disposizioni del Ministero.</w:t>
      </w:r>
    </w:p>
    <w:p w:rsidR="003F4960" w:rsidRDefault="00D55DEB" w:rsidP="009A0764">
      <w:pPr>
        <w:pStyle w:val="Paragrafoelenco"/>
        <w:numPr>
          <w:ilvl w:val="0"/>
          <w:numId w:val="25"/>
        </w:numPr>
        <w:spacing w:before="120"/>
        <w:ind w:right="424"/>
        <w:jc w:val="both"/>
        <w:rPr>
          <w:rFonts w:ascii="Times New Roman" w:hAnsi="Times New Roman" w:cs="Times New Roman"/>
        </w:rPr>
      </w:pPr>
      <w:r w:rsidRPr="00597E46">
        <w:rPr>
          <w:rFonts w:ascii="Times New Roman" w:hAnsi="Times New Roman" w:cs="Times New Roman"/>
        </w:rPr>
        <w:t xml:space="preserve">Il Contraente accreditato </w:t>
      </w:r>
      <w:r w:rsidR="006B3076" w:rsidRPr="00597E46">
        <w:rPr>
          <w:rFonts w:ascii="Times New Roman" w:hAnsi="Times New Roman" w:cs="Times New Roman"/>
        </w:rPr>
        <w:t>invia le comunicazioni di cui sopra all’indirizzo di posta elettronica</w:t>
      </w:r>
      <w:r w:rsidR="00C64867">
        <w:rPr>
          <w:rFonts w:ascii="Times New Roman" w:hAnsi="Times New Roman" w:cs="Times New Roman"/>
        </w:rPr>
        <w:t xml:space="preserve"> certificata </w:t>
      </w:r>
      <w:hyperlink r:id="rId11" w:history="1">
        <w:r w:rsidR="00EE5C02" w:rsidRPr="00934415">
          <w:rPr>
            <w:rStyle w:val="Collegamentoipertestuale"/>
          </w:rPr>
          <w:t>registro.revisionelegale@pec.mef.gov.it</w:t>
        </w:r>
      </w:hyperlink>
      <w:r w:rsidR="009A0764">
        <w:rPr>
          <w:rStyle w:val="Collegamentoipertestuale"/>
        </w:rPr>
        <w:t>.</w:t>
      </w:r>
      <w:r w:rsidR="009A0764">
        <w:rPr>
          <w:rFonts w:ascii="Times New Roman" w:hAnsi="Times New Roman" w:cs="Times New Roman"/>
        </w:rPr>
        <w:t xml:space="preserve"> </w:t>
      </w:r>
    </w:p>
    <w:p w:rsidR="009A0764" w:rsidRDefault="009A0764" w:rsidP="003F4960">
      <w:pPr>
        <w:pStyle w:val="Paragrafoelenco"/>
        <w:spacing w:before="120"/>
        <w:ind w:left="142" w:right="424"/>
        <w:jc w:val="center"/>
        <w:rPr>
          <w:rFonts w:ascii="Times New Roman" w:hAnsi="Times New Roman" w:cs="Times New Roman"/>
        </w:rPr>
      </w:pPr>
    </w:p>
    <w:p w:rsidR="00F34484" w:rsidRPr="003F4960" w:rsidRDefault="00F34484" w:rsidP="003F4960">
      <w:pPr>
        <w:pStyle w:val="Paragrafoelenco"/>
        <w:spacing w:before="120"/>
        <w:ind w:left="142" w:right="424"/>
        <w:jc w:val="center"/>
        <w:rPr>
          <w:rFonts w:ascii="Times New Roman" w:hAnsi="Times New Roman" w:cs="Times New Roman"/>
        </w:rPr>
      </w:pPr>
      <w:r w:rsidRPr="003F4960">
        <w:rPr>
          <w:rFonts w:ascii="Times New Roman" w:hAnsi="Times New Roman" w:cs="Times New Roman"/>
        </w:rPr>
        <w:t xml:space="preserve">ARTICOLO </w:t>
      </w:r>
      <w:proofErr w:type="gramStart"/>
      <w:r w:rsidR="00597E46">
        <w:rPr>
          <w:rFonts w:ascii="Times New Roman" w:hAnsi="Times New Roman" w:cs="Times New Roman"/>
        </w:rPr>
        <w:t>6</w:t>
      </w:r>
      <w:proofErr w:type="gramEnd"/>
    </w:p>
    <w:p w:rsidR="009440E0" w:rsidRPr="00C51F1D" w:rsidRDefault="009440E0" w:rsidP="009440E0">
      <w:pPr>
        <w:pStyle w:val="Paragrafoelenco"/>
        <w:spacing w:before="120"/>
        <w:ind w:left="142" w:right="424"/>
        <w:jc w:val="center"/>
        <w:rPr>
          <w:rFonts w:ascii="Times New Roman" w:hAnsi="Times New Roman" w:cs="Times New Roman"/>
        </w:rPr>
      </w:pPr>
      <w:r w:rsidRPr="00C51F1D">
        <w:rPr>
          <w:rFonts w:ascii="Times New Roman" w:hAnsi="Times New Roman" w:cs="Times New Roman"/>
        </w:rPr>
        <w:t>(</w:t>
      </w:r>
      <w:r w:rsidR="0052602E">
        <w:rPr>
          <w:rFonts w:ascii="Times New Roman" w:hAnsi="Times New Roman" w:cs="Times New Roman"/>
        </w:rPr>
        <w:t>O</w:t>
      </w:r>
      <w:r w:rsidRPr="00C51F1D">
        <w:rPr>
          <w:rFonts w:ascii="Times New Roman" w:hAnsi="Times New Roman" w:cs="Times New Roman"/>
        </w:rPr>
        <w:t xml:space="preserve">bblighi </w:t>
      </w:r>
      <w:r w:rsidR="0052602E">
        <w:rPr>
          <w:rFonts w:ascii="Times New Roman" w:hAnsi="Times New Roman" w:cs="Times New Roman"/>
        </w:rPr>
        <w:t xml:space="preserve">e responsabilità </w:t>
      </w:r>
      <w:r w:rsidRPr="00C51F1D">
        <w:rPr>
          <w:rFonts w:ascii="Times New Roman" w:hAnsi="Times New Roman" w:cs="Times New Roman"/>
        </w:rPr>
        <w:t xml:space="preserve">del </w:t>
      </w:r>
      <w:r w:rsidR="0052602E">
        <w:rPr>
          <w:rFonts w:ascii="Times New Roman" w:hAnsi="Times New Roman" w:cs="Times New Roman"/>
        </w:rPr>
        <w:t>C</w:t>
      </w:r>
      <w:r w:rsidRPr="00C51F1D">
        <w:rPr>
          <w:rFonts w:ascii="Times New Roman" w:hAnsi="Times New Roman" w:cs="Times New Roman"/>
        </w:rPr>
        <w:t>ontraente</w:t>
      </w:r>
      <w:r w:rsidR="0052602E">
        <w:rPr>
          <w:rFonts w:ascii="Times New Roman" w:hAnsi="Times New Roman" w:cs="Times New Roman"/>
        </w:rPr>
        <w:t xml:space="preserve"> nell</w:t>
      </w:r>
      <w:r w:rsidR="00DB2D28">
        <w:rPr>
          <w:rFonts w:ascii="Times New Roman" w:hAnsi="Times New Roman" w:cs="Times New Roman"/>
        </w:rPr>
        <w:t>’</w:t>
      </w:r>
      <w:r w:rsidR="0052602E">
        <w:rPr>
          <w:rFonts w:ascii="Times New Roman" w:hAnsi="Times New Roman" w:cs="Times New Roman"/>
        </w:rPr>
        <w:t>organizzazione della formazione</w:t>
      </w:r>
      <w:r w:rsidRPr="00C51F1D">
        <w:rPr>
          <w:rFonts w:ascii="Times New Roman" w:hAnsi="Times New Roman" w:cs="Times New Roman"/>
        </w:rPr>
        <w:t>)</w:t>
      </w:r>
    </w:p>
    <w:p w:rsidR="00F34484" w:rsidRPr="00C51F1D" w:rsidRDefault="00F34484" w:rsidP="00623FAD">
      <w:pPr>
        <w:pStyle w:val="Paragrafoelenco"/>
        <w:spacing w:before="120"/>
        <w:ind w:left="142" w:right="424"/>
        <w:jc w:val="both"/>
        <w:rPr>
          <w:rFonts w:ascii="Times New Roman" w:hAnsi="Times New Roman" w:cs="Times New Roman"/>
        </w:rPr>
      </w:pPr>
    </w:p>
    <w:p w:rsidR="0052602E" w:rsidRPr="00C51F1D" w:rsidRDefault="0052602E" w:rsidP="0052602E">
      <w:pPr>
        <w:pStyle w:val="Paragrafoelenco"/>
        <w:numPr>
          <w:ilvl w:val="0"/>
          <w:numId w:val="14"/>
        </w:numPr>
        <w:spacing w:before="120"/>
        <w:ind w:left="142" w:right="424" w:firstLine="0"/>
        <w:jc w:val="both"/>
        <w:rPr>
          <w:rFonts w:ascii="Times New Roman" w:hAnsi="Times New Roman" w:cs="Times New Roman"/>
        </w:rPr>
      </w:pPr>
      <w:r w:rsidRPr="00C51F1D">
        <w:rPr>
          <w:rFonts w:ascii="Times New Roman" w:hAnsi="Times New Roman" w:cs="Times New Roman"/>
        </w:rPr>
        <w:t>I</w:t>
      </w:r>
      <w:r>
        <w:rPr>
          <w:rFonts w:ascii="Times New Roman" w:hAnsi="Times New Roman" w:cs="Times New Roman"/>
        </w:rPr>
        <w:t>l</w:t>
      </w:r>
      <w:r w:rsidRPr="00C51F1D">
        <w:rPr>
          <w:rFonts w:ascii="Times New Roman" w:hAnsi="Times New Roman" w:cs="Times New Roman"/>
        </w:rPr>
        <w:t xml:space="preserve"> Contraente è responsabile </w:t>
      </w:r>
      <w:r>
        <w:rPr>
          <w:rFonts w:ascii="Times New Roman" w:hAnsi="Times New Roman" w:cs="Times New Roman"/>
        </w:rPr>
        <w:t xml:space="preserve">verso il Ministero dell’economia e delle finanze </w:t>
      </w:r>
      <w:proofErr w:type="gramStart"/>
      <w:r w:rsidRPr="00C51F1D">
        <w:rPr>
          <w:rFonts w:ascii="Times New Roman" w:hAnsi="Times New Roman" w:cs="Times New Roman"/>
        </w:rPr>
        <w:t xml:space="preserve">della </w:t>
      </w:r>
      <w:proofErr w:type="gramEnd"/>
      <w:r>
        <w:rPr>
          <w:rFonts w:ascii="Times New Roman" w:hAnsi="Times New Roman" w:cs="Times New Roman"/>
        </w:rPr>
        <w:t xml:space="preserve">adeguata </w:t>
      </w:r>
      <w:r w:rsidRPr="00C51F1D">
        <w:rPr>
          <w:rFonts w:ascii="Times New Roman" w:hAnsi="Times New Roman" w:cs="Times New Roman"/>
        </w:rPr>
        <w:t xml:space="preserve">qualità dell’offerta didattica in relazione alla quale è stato accreditato </w:t>
      </w:r>
      <w:r>
        <w:rPr>
          <w:rFonts w:ascii="Times New Roman" w:hAnsi="Times New Roman" w:cs="Times New Roman"/>
        </w:rPr>
        <w:t>e ha sottoscritto la presente convenzione.</w:t>
      </w:r>
    </w:p>
    <w:p w:rsidR="00DB2D28" w:rsidRDefault="0052602E" w:rsidP="00DB2D28">
      <w:pPr>
        <w:pStyle w:val="Paragrafoelenco"/>
        <w:numPr>
          <w:ilvl w:val="0"/>
          <w:numId w:val="14"/>
        </w:numPr>
        <w:spacing w:before="120"/>
        <w:ind w:left="142" w:right="424" w:firstLine="0"/>
        <w:jc w:val="both"/>
        <w:rPr>
          <w:rFonts w:ascii="Times New Roman" w:hAnsi="Times New Roman" w:cs="Times New Roman"/>
        </w:rPr>
      </w:pPr>
      <w:r w:rsidRPr="00C51F1D">
        <w:rPr>
          <w:rFonts w:ascii="Times New Roman" w:hAnsi="Times New Roman" w:cs="Times New Roman"/>
        </w:rPr>
        <w:t>Il Contraente</w:t>
      </w:r>
      <w:r>
        <w:rPr>
          <w:rFonts w:ascii="Times New Roman" w:hAnsi="Times New Roman" w:cs="Times New Roman"/>
        </w:rPr>
        <w:t xml:space="preserve"> è responsabile nei confronti dei partecipanti </w:t>
      </w:r>
      <w:r w:rsidR="00DB2D28">
        <w:rPr>
          <w:rFonts w:ascii="Times New Roman" w:hAnsi="Times New Roman" w:cs="Times New Roman"/>
        </w:rPr>
        <w:t xml:space="preserve">della corrispondenza </w:t>
      </w:r>
      <w:r>
        <w:rPr>
          <w:rFonts w:ascii="Times New Roman" w:hAnsi="Times New Roman" w:cs="Times New Roman"/>
        </w:rPr>
        <w:t xml:space="preserve">all’attività </w:t>
      </w:r>
      <w:proofErr w:type="gramStart"/>
      <w:r>
        <w:rPr>
          <w:rFonts w:ascii="Times New Roman" w:hAnsi="Times New Roman" w:cs="Times New Roman"/>
        </w:rPr>
        <w:t>di</w:t>
      </w:r>
      <w:proofErr w:type="gramEnd"/>
      <w:r>
        <w:rPr>
          <w:rFonts w:ascii="Times New Roman" w:hAnsi="Times New Roman" w:cs="Times New Roman"/>
        </w:rPr>
        <w:t xml:space="preserve"> formazione </w:t>
      </w:r>
      <w:r w:rsidR="00DB2D28">
        <w:rPr>
          <w:rFonts w:ascii="Times New Roman" w:hAnsi="Times New Roman" w:cs="Times New Roman"/>
        </w:rPr>
        <w:t>offerta con il programma annuale del Ministero dell’economia e delle finanze e con l’offerta presentata nella scheda o nelle schede allegate.</w:t>
      </w:r>
    </w:p>
    <w:p w:rsidR="00DB2D28" w:rsidRDefault="00DB2D28" w:rsidP="00DB2D28">
      <w:pPr>
        <w:pStyle w:val="Paragrafoelenco"/>
        <w:numPr>
          <w:ilvl w:val="0"/>
          <w:numId w:val="14"/>
        </w:numPr>
        <w:spacing w:before="120"/>
        <w:ind w:left="142" w:right="424" w:firstLine="0"/>
        <w:jc w:val="both"/>
        <w:rPr>
          <w:rFonts w:ascii="Times New Roman" w:hAnsi="Times New Roman" w:cs="Times New Roman"/>
        </w:rPr>
      </w:pPr>
      <w:r w:rsidRPr="00DB2D28">
        <w:rPr>
          <w:rFonts w:ascii="Times New Roman" w:hAnsi="Times New Roman" w:cs="Times New Roman"/>
        </w:rPr>
        <w:t xml:space="preserve">Qualora siano previsti accertamenti scritti, orali o accertamenti mediante </w:t>
      </w:r>
      <w:proofErr w:type="gramStart"/>
      <w:r w:rsidRPr="00DB2D28">
        <w:rPr>
          <w:rFonts w:ascii="Times New Roman" w:hAnsi="Times New Roman" w:cs="Times New Roman"/>
        </w:rPr>
        <w:t>modalità</w:t>
      </w:r>
      <w:proofErr w:type="gramEnd"/>
      <w:r w:rsidRPr="00DB2D28">
        <w:rPr>
          <w:rFonts w:ascii="Times New Roman" w:hAnsi="Times New Roman" w:cs="Times New Roman"/>
        </w:rPr>
        <w:t xml:space="preserve"> informatiche dell’apprendimento conseguito in seguito alla partecipazione al programma annuale di formazione continua, il soggetto contraente ne garantisce l’obiettività, il rigore e la correttezza anche per quanto riguarda le modalità di svolgimento.</w:t>
      </w:r>
    </w:p>
    <w:p w:rsidR="00584DED" w:rsidRPr="00DB2D28" w:rsidRDefault="00584DED" w:rsidP="00DB2D28">
      <w:pPr>
        <w:pStyle w:val="Paragrafoelenco"/>
        <w:numPr>
          <w:ilvl w:val="0"/>
          <w:numId w:val="14"/>
        </w:numPr>
        <w:spacing w:before="120"/>
        <w:ind w:left="142" w:right="424" w:firstLine="0"/>
        <w:jc w:val="both"/>
        <w:rPr>
          <w:rFonts w:ascii="Times New Roman" w:hAnsi="Times New Roman" w:cs="Times New Roman"/>
        </w:rPr>
      </w:pPr>
      <w:r>
        <w:rPr>
          <w:rFonts w:ascii="Times New Roman" w:hAnsi="Times New Roman" w:cs="Times New Roman"/>
        </w:rPr>
        <w:t xml:space="preserve">Il Contraente si obbliga a promuovere i corsi sia in aula </w:t>
      </w:r>
      <w:proofErr w:type="gramStart"/>
      <w:r>
        <w:rPr>
          <w:rFonts w:ascii="Times New Roman" w:hAnsi="Times New Roman" w:cs="Times New Roman"/>
        </w:rPr>
        <w:t>che</w:t>
      </w:r>
      <w:proofErr w:type="gramEnd"/>
      <w:r>
        <w:rPr>
          <w:rFonts w:ascii="Times New Roman" w:hAnsi="Times New Roman" w:cs="Times New Roman"/>
        </w:rPr>
        <w:t xml:space="preserve"> a distanza con correttezza, veridicità e trasparenza, evitando di generare errate convinzioni nella validità della </w:t>
      </w:r>
      <w:r>
        <w:rPr>
          <w:rFonts w:ascii="Times New Roman" w:hAnsi="Times New Roman" w:cs="Times New Roman"/>
        </w:rPr>
        <w:lastRenderedPageBreak/>
        <w:t>formazione offerta. Nei casi dubbi, il Contraente si avvale dell’assistenza degli uffici competenti del Ministero prima di procedere alla promozione o alla erogazione dei corsi.</w:t>
      </w:r>
    </w:p>
    <w:p w:rsidR="00597E46" w:rsidRDefault="00DB2D28" w:rsidP="00597E46">
      <w:pPr>
        <w:pStyle w:val="Paragrafoelenco"/>
        <w:numPr>
          <w:ilvl w:val="0"/>
          <w:numId w:val="14"/>
        </w:numPr>
        <w:spacing w:before="120"/>
        <w:ind w:left="142" w:right="424" w:firstLine="0"/>
        <w:jc w:val="both"/>
        <w:rPr>
          <w:rFonts w:ascii="Times New Roman" w:hAnsi="Times New Roman" w:cs="Times New Roman"/>
        </w:rPr>
      </w:pPr>
      <w:proofErr w:type="gramStart"/>
      <w:r w:rsidRPr="00C51F1D">
        <w:rPr>
          <w:rFonts w:ascii="Times New Roman" w:hAnsi="Times New Roman" w:cs="Times New Roman"/>
        </w:rPr>
        <w:t>In relazione alla</w:t>
      </w:r>
      <w:proofErr w:type="gramEnd"/>
      <w:r w:rsidRPr="00C51F1D">
        <w:rPr>
          <w:rFonts w:ascii="Times New Roman" w:hAnsi="Times New Roman" w:cs="Times New Roman"/>
        </w:rPr>
        <w:t xml:space="preserve"> didattica tradizionale svolta in aula, il Contraente garantisce il rispetto delle disposizioni di legge in materia di sicurezza e di igiene sui luoghi di lavoro, nonché di ogni altra disposizione di legge applicabile.</w:t>
      </w:r>
    </w:p>
    <w:p w:rsidR="00597E46" w:rsidRPr="00597E46" w:rsidRDefault="00597E46" w:rsidP="00597E46">
      <w:pPr>
        <w:pStyle w:val="Paragrafoelenco"/>
        <w:numPr>
          <w:ilvl w:val="0"/>
          <w:numId w:val="14"/>
        </w:numPr>
        <w:spacing w:before="120"/>
        <w:ind w:left="142" w:right="424" w:firstLine="0"/>
        <w:jc w:val="both"/>
        <w:rPr>
          <w:rFonts w:ascii="Times New Roman" w:hAnsi="Times New Roman" w:cs="Times New Roman"/>
        </w:rPr>
      </w:pPr>
      <w:r w:rsidRPr="00597E46">
        <w:rPr>
          <w:rFonts w:ascii="Times New Roman" w:hAnsi="Times New Roman" w:cs="Times New Roman"/>
        </w:rPr>
        <w:t xml:space="preserve">Il Contraente consulta periodicamente il sito ufficiale della revisione legale </w:t>
      </w:r>
      <w:hyperlink r:id="rId12" w:history="1">
        <w:r w:rsidRPr="00597E46">
          <w:rPr>
            <w:rStyle w:val="Collegamentoipertestuale"/>
            <w:rFonts w:ascii="Times New Roman" w:hAnsi="Times New Roman" w:cs="Times New Roman"/>
          </w:rPr>
          <w:t>http://www.revisionelegale.mef.gov.it/opencms/opencms/Revisione-legale</w:t>
        </w:r>
      </w:hyperlink>
      <w:r w:rsidRPr="00597E46">
        <w:rPr>
          <w:rFonts w:ascii="Times New Roman" w:hAnsi="Times New Roman" w:cs="Times New Roman"/>
        </w:rPr>
        <w:t xml:space="preserve"> ed è al corrente delle comunicazioni ivi pubblicate.</w:t>
      </w:r>
    </w:p>
    <w:p w:rsidR="00597E46" w:rsidRDefault="00597E46" w:rsidP="00597E46">
      <w:pPr>
        <w:pStyle w:val="Paragrafoelenco"/>
        <w:spacing w:before="120"/>
        <w:ind w:left="142" w:right="424"/>
        <w:jc w:val="both"/>
        <w:rPr>
          <w:rFonts w:ascii="Times New Roman" w:hAnsi="Times New Roman" w:cs="Times New Roman"/>
        </w:rPr>
      </w:pPr>
    </w:p>
    <w:p w:rsidR="00DB2D28" w:rsidRPr="00DB2D28" w:rsidRDefault="00DB2D28" w:rsidP="00DB2D28">
      <w:pPr>
        <w:spacing w:before="120"/>
        <w:ind w:right="424"/>
        <w:jc w:val="both"/>
        <w:rPr>
          <w:rFonts w:ascii="Times New Roman" w:hAnsi="Times New Roman" w:cs="Times New Roman"/>
        </w:rPr>
      </w:pPr>
    </w:p>
    <w:p w:rsidR="00DB2D28" w:rsidRPr="00C51F1D" w:rsidRDefault="00DB2D28" w:rsidP="00C205A5">
      <w:pPr>
        <w:spacing w:after="0" w:line="360" w:lineRule="auto"/>
        <w:ind w:left="142" w:right="425"/>
        <w:jc w:val="center"/>
        <w:rPr>
          <w:rFonts w:ascii="Times New Roman" w:hAnsi="Times New Roman" w:cs="Times New Roman"/>
          <w:sz w:val="24"/>
          <w:szCs w:val="24"/>
        </w:rPr>
      </w:pPr>
      <w:r w:rsidRPr="00C51F1D">
        <w:rPr>
          <w:rFonts w:ascii="Times New Roman" w:hAnsi="Times New Roman" w:cs="Times New Roman"/>
          <w:sz w:val="24"/>
          <w:szCs w:val="24"/>
        </w:rPr>
        <w:t xml:space="preserve">ARTICOLO </w:t>
      </w:r>
      <w:proofErr w:type="gramStart"/>
      <w:r w:rsidR="00597E46">
        <w:rPr>
          <w:rFonts w:ascii="Times New Roman" w:hAnsi="Times New Roman" w:cs="Times New Roman"/>
          <w:sz w:val="24"/>
          <w:szCs w:val="24"/>
        </w:rPr>
        <w:t>7</w:t>
      </w:r>
      <w:proofErr w:type="gramEnd"/>
    </w:p>
    <w:p w:rsidR="00DB2D28" w:rsidRPr="00C51F1D" w:rsidRDefault="00DB2D28" w:rsidP="00C205A5">
      <w:pPr>
        <w:spacing w:after="0" w:line="240" w:lineRule="auto"/>
        <w:ind w:left="142" w:right="425"/>
        <w:jc w:val="center"/>
        <w:rPr>
          <w:rFonts w:ascii="Times New Roman" w:hAnsi="Times New Roman" w:cs="Times New Roman"/>
          <w:sz w:val="24"/>
          <w:szCs w:val="24"/>
        </w:rPr>
      </w:pPr>
      <w:proofErr w:type="gramStart"/>
      <w:r w:rsidRPr="00C51F1D">
        <w:rPr>
          <w:rFonts w:ascii="Times New Roman" w:hAnsi="Times New Roman" w:cs="Times New Roman"/>
          <w:sz w:val="24"/>
          <w:szCs w:val="24"/>
        </w:rPr>
        <w:t>(Verifiche del Ministero dell’economia e delle finanze – Dipartimento della Ragioneria generale dello Stato)</w:t>
      </w:r>
      <w:proofErr w:type="gramEnd"/>
    </w:p>
    <w:p w:rsidR="00DB2D28" w:rsidRPr="00C51F1D" w:rsidRDefault="00DB2D28" w:rsidP="00DB2D28">
      <w:pPr>
        <w:spacing w:before="120"/>
        <w:ind w:left="142" w:right="424"/>
        <w:jc w:val="both"/>
        <w:rPr>
          <w:rFonts w:ascii="Times New Roman" w:hAnsi="Times New Roman" w:cs="Times New Roman"/>
          <w:sz w:val="24"/>
          <w:szCs w:val="24"/>
        </w:rPr>
      </w:pPr>
    </w:p>
    <w:p w:rsidR="00DB2D28" w:rsidRDefault="00DB2D28" w:rsidP="00DB2D28">
      <w:pPr>
        <w:pStyle w:val="Paragrafoelenco"/>
        <w:numPr>
          <w:ilvl w:val="0"/>
          <w:numId w:val="13"/>
        </w:numPr>
        <w:spacing w:before="120"/>
        <w:ind w:left="142" w:right="424"/>
        <w:jc w:val="both"/>
        <w:rPr>
          <w:rFonts w:ascii="Times New Roman" w:hAnsi="Times New Roman" w:cs="Times New Roman"/>
        </w:rPr>
      </w:pPr>
      <w:r w:rsidRPr="00C51F1D">
        <w:rPr>
          <w:rFonts w:ascii="Times New Roman" w:hAnsi="Times New Roman" w:cs="Times New Roman"/>
        </w:rPr>
        <w:t>Il Ministero si riserva di verificare</w:t>
      </w:r>
      <w:r>
        <w:rPr>
          <w:rFonts w:ascii="Times New Roman" w:hAnsi="Times New Roman" w:cs="Times New Roman"/>
        </w:rPr>
        <w:t xml:space="preserve">, anche </w:t>
      </w:r>
      <w:r w:rsidRPr="00C51F1D">
        <w:rPr>
          <w:rFonts w:ascii="Times New Roman" w:hAnsi="Times New Roman" w:cs="Times New Roman"/>
        </w:rPr>
        <w:t>mediante la richiesta d</w:t>
      </w:r>
      <w:r>
        <w:rPr>
          <w:rFonts w:ascii="Times New Roman" w:hAnsi="Times New Roman" w:cs="Times New Roman"/>
        </w:rPr>
        <w:t xml:space="preserve">ella </w:t>
      </w:r>
      <w:r w:rsidRPr="00C51F1D">
        <w:rPr>
          <w:rFonts w:ascii="Times New Roman" w:hAnsi="Times New Roman" w:cs="Times New Roman"/>
        </w:rPr>
        <w:t xml:space="preserve">documentazione </w:t>
      </w:r>
      <w:r>
        <w:rPr>
          <w:rFonts w:ascii="Times New Roman" w:hAnsi="Times New Roman" w:cs="Times New Roman"/>
        </w:rPr>
        <w:t>pertinente</w:t>
      </w:r>
      <w:r w:rsidR="00C64867">
        <w:rPr>
          <w:rFonts w:ascii="Times New Roman" w:hAnsi="Times New Roman" w:cs="Times New Roman"/>
        </w:rPr>
        <w:t xml:space="preserve"> o conferendo incarico a propri funzionari di partecipare ai corsi in aula, </w:t>
      </w:r>
      <w:r w:rsidRPr="00C51F1D">
        <w:rPr>
          <w:rFonts w:ascii="Times New Roman" w:hAnsi="Times New Roman" w:cs="Times New Roman"/>
        </w:rPr>
        <w:t>l’</w:t>
      </w:r>
      <w:r w:rsidR="003F4960">
        <w:rPr>
          <w:rFonts w:ascii="Times New Roman" w:hAnsi="Times New Roman" w:cs="Times New Roman"/>
        </w:rPr>
        <w:t xml:space="preserve">effettiva adeguatezza </w:t>
      </w:r>
      <w:r w:rsidRPr="00C51F1D">
        <w:rPr>
          <w:rFonts w:ascii="Times New Roman" w:hAnsi="Times New Roman" w:cs="Times New Roman"/>
        </w:rPr>
        <w:t>della didattica nello svolgimento della formazione</w:t>
      </w:r>
      <w:r>
        <w:rPr>
          <w:rFonts w:ascii="Times New Roman" w:hAnsi="Times New Roman" w:cs="Times New Roman"/>
        </w:rPr>
        <w:t xml:space="preserve">, </w:t>
      </w:r>
      <w:proofErr w:type="gramStart"/>
      <w:r>
        <w:rPr>
          <w:rFonts w:ascii="Times New Roman" w:hAnsi="Times New Roman" w:cs="Times New Roman"/>
        </w:rPr>
        <w:t>nonché</w:t>
      </w:r>
      <w:proofErr w:type="gramEnd"/>
      <w:r>
        <w:rPr>
          <w:rFonts w:ascii="Times New Roman" w:hAnsi="Times New Roman" w:cs="Times New Roman"/>
        </w:rPr>
        <w:t xml:space="preserve"> la corrispondenza al programma annuale del Ministero e all’offerta di cui alla scheda o alle schede allegate. </w:t>
      </w:r>
      <w:r w:rsidRPr="00C51F1D">
        <w:rPr>
          <w:rFonts w:ascii="Times New Roman" w:hAnsi="Times New Roman" w:cs="Times New Roman"/>
        </w:rPr>
        <w:t xml:space="preserve">Il Ministero si riserva altresì di rivolgere ai medesimi fini </w:t>
      </w:r>
      <w:proofErr w:type="gramStart"/>
      <w:r w:rsidRPr="00C51F1D">
        <w:rPr>
          <w:rFonts w:ascii="Times New Roman" w:hAnsi="Times New Roman" w:cs="Times New Roman"/>
        </w:rPr>
        <w:t>apposite</w:t>
      </w:r>
      <w:proofErr w:type="gramEnd"/>
      <w:r w:rsidRPr="00C51F1D">
        <w:rPr>
          <w:rFonts w:ascii="Times New Roman" w:hAnsi="Times New Roman" w:cs="Times New Roman"/>
        </w:rPr>
        <w:t xml:space="preserve"> richieste ai partecipanti al programma di formazione, anche durante lo svolgimento della attività didattica e mediante questionari di soddisfazione collettivi o individuali o mediante qualsiasi altra forma di indagine.</w:t>
      </w:r>
    </w:p>
    <w:p w:rsidR="00DB2D28" w:rsidRDefault="00DB2D28" w:rsidP="00DB2D28">
      <w:pPr>
        <w:spacing w:before="120"/>
        <w:ind w:right="424"/>
        <w:jc w:val="both"/>
        <w:rPr>
          <w:rFonts w:ascii="Times New Roman" w:hAnsi="Times New Roman" w:cs="Times New Roman"/>
        </w:rPr>
      </w:pPr>
    </w:p>
    <w:p w:rsidR="00DB2D28" w:rsidRPr="00C51F1D" w:rsidRDefault="00DB2D28" w:rsidP="00C205A5">
      <w:pPr>
        <w:spacing w:after="0" w:line="360" w:lineRule="auto"/>
        <w:ind w:left="142" w:right="425"/>
        <w:jc w:val="center"/>
        <w:rPr>
          <w:rFonts w:ascii="Times New Roman" w:hAnsi="Times New Roman" w:cs="Times New Roman"/>
          <w:sz w:val="24"/>
          <w:szCs w:val="24"/>
        </w:rPr>
      </w:pPr>
      <w:r w:rsidRPr="00C51F1D">
        <w:rPr>
          <w:rFonts w:ascii="Times New Roman" w:hAnsi="Times New Roman" w:cs="Times New Roman"/>
          <w:sz w:val="24"/>
          <w:szCs w:val="24"/>
        </w:rPr>
        <w:t xml:space="preserve">ARTICOLO </w:t>
      </w:r>
      <w:proofErr w:type="gramStart"/>
      <w:r w:rsidR="00597E46">
        <w:rPr>
          <w:rFonts w:ascii="Times New Roman" w:hAnsi="Times New Roman" w:cs="Times New Roman"/>
          <w:sz w:val="24"/>
          <w:szCs w:val="24"/>
        </w:rPr>
        <w:t>8</w:t>
      </w:r>
      <w:proofErr w:type="gramEnd"/>
    </w:p>
    <w:p w:rsidR="00DB2D28" w:rsidRPr="00C51F1D" w:rsidRDefault="00DB2D28" w:rsidP="00C205A5">
      <w:pPr>
        <w:spacing w:after="0" w:line="360" w:lineRule="auto"/>
        <w:ind w:left="142" w:right="425"/>
        <w:jc w:val="center"/>
        <w:rPr>
          <w:rFonts w:ascii="Times New Roman" w:hAnsi="Times New Roman" w:cs="Times New Roman"/>
          <w:sz w:val="24"/>
          <w:szCs w:val="24"/>
        </w:rPr>
      </w:pPr>
      <w:r w:rsidRPr="00C51F1D">
        <w:rPr>
          <w:rFonts w:ascii="Times New Roman" w:hAnsi="Times New Roman" w:cs="Times New Roman"/>
          <w:sz w:val="24"/>
          <w:szCs w:val="24"/>
        </w:rPr>
        <w:t>(Revoca dell’accreditamento e recesso dalla presente conve</w:t>
      </w:r>
      <w:r w:rsidR="00C64867">
        <w:rPr>
          <w:rFonts w:ascii="Times New Roman" w:hAnsi="Times New Roman" w:cs="Times New Roman"/>
          <w:sz w:val="24"/>
          <w:szCs w:val="24"/>
        </w:rPr>
        <w:t>n</w:t>
      </w:r>
      <w:r w:rsidRPr="00C51F1D">
        <w:rPr>
          <w:rFonts w:ascii="Times New Roman" w:hAnsi="Times New Roman" w:cs="Times New Roman"/>
          <w:sz w:val="24"/>
          <w:szCs w:val="24"/>
        </w:rPr>
        <w:t>zione)</w:t>
      </w:r>
    </w:p>
    <w:p w:rsidR="00DB2D28" w:rsidRPr="00C51F1D" w:rsidRDefault="00DB2D28" w:rsidP="00DB2D28">
      <w:pPr>
        <w:spacing w:before="120"/>
        <w:ind w:left="142" w:right="424"/>
        <w:jc w:val="both"/>
        <w:rPr>
          <w:rFonts w:ascii="Times New Roman" w:hAnsi="Times New Roman" w:cs="Times New Roman"/>
          <w:sz w:val="24"/>
          <w:szCs w:val="24"/>
        </w:rPr>
      </w:pPr>
    </w:p>
    <w:p w:rsidR="00DB2D28" w:rsidRDefault="00DB2D28" w:rsidP="00DB2D28">
      <w:pPr>
        <w:pStyle w:val="Paragrafoelenco"/>
        <w:numPr>
          <w:ilvl w:val="0"/>
          <w:numId w:val="18"/>
        </w:numPr>
        <w:spacing w:before="120"/>
        <w:ind w:left="142" w:right="424"/>
        <w:jc w:val="both"/>
        <w:rPr>
          <w:rFonts w:ascii="Times New Roman" w:hAnsi="Times New Roman" w:cs="Times New Roman"/>
        </w:rPr>
      </w:pPr>
      <w:r w:rsidRPr="00C51F1D">
        <w:rPr>
          <w:rFonts w:ascii="Times New Roman" w:hAnsi="Times New Roman" w:cs="Times New Roman"/>
        </w:rPr>
        <w:t xml:space="preserve">Il Ministero </w:t>
      </w:r>
      <w:r>
        <w:rPr>
          <w:rFonts w:ascii="Times New Roman" w:hAnsi="Times New Roman" w:cs="Times New Roman"/>
        </w:rPr>
        <w:t xml:space="preserve">può </w:t>
      </w:r>
      <w:r w:rsidRPr="00C51F1D">
        <w:rPr>
          <w:rFonts w:ascii="Times New Roman" w:hAnsi="Times New Roman" w:cs="Times New Roman"/>
        </w:rPr>
        <w:t>recedere dalla presente convenzione qualora accerta</w:t>
      </w:r>
      <w:r>
        <w:rPr>
          <w:rFonts w:ascii="Times New Roman" w:hAnsi="Times New Roman" w:cs="Times New Roman"/>
        </w:rPr>
        <w:t>sse</w:t>
      </w:r>
      <w:r w:rsidRPr="00C51F1D">
        <w:rPr>
          <w:rFonts w:ascii="Times New Roman" w:hAnsi="Times New Roman" w:cs="Times New Roman"/>
        </w:rPr>
        <w:t xml:space="preserve"> l’insoddisfacente svolgimento del</w:t>
      </w:r>
      <w:r>
        <w:rPr>
          <w:rFonts w:ascii="Times New Roman" w:hAnsi="Times New Roman" w:cs="Times New Roman"/>
        </w:rPr>
        <w:t xml:space="preserve">l’offerta formativa proposta </w:t>
      </w:r>
      <w:r w:rsidRPr="00C51F1D">
        <w:rPr>
          <w:rFonts w:ascii="Times New Roman" w:hAnsi="Times New Roman" w:cs="Times New Roman"/>
        </w:rPr>
        <w:t xml:space="preserve">alla luce dei seguenti criteri: </w:t>
      </w:r>
      <w:r w:rsidRPr="00C64867">
        <w:rPr>
          <w:rFonts w:ascii="Times New Roman" w:hAnsi="Times New Roman" w:cs="Times New Roman"/>
          <w:i/>
        </w:rPr>
        <w:t>i)</w:t>
      </w:r>
      <w:r w:rsidR="00C64867">
        <w:rPr>
          <w:rFonts w:ascii="Times New Roman" w:hAnsi="Times New Roman" w:cs="Times New Roman"/>
          <w:i/>
        </w:rPr>
        <w:t xml:space="preserve"> </w:t>
      </w:r>
      <w:r w:rsidRPr="00C51F1D">
        <w:rPr>
          <w:rFonts w:ascii="Times New Roman" w:hAnsi="Times New Roman" w:cs="Times New Roman"/>
        </w:rPr>
        <w:t xml:space="preserve">elevata qualità professionale dei contenuti; </w:t>
      </w:r>
      <w:r w:rsidRPr="00C64867">
        <w:rPr>
          <w:rFonts w:ascii="Times New Roman" w:hAnsi="Times New Roman" w:cs="Times New Roman"/>
          <w:i/>
        </w:rPr>
        <w:t>ii</w:t>
      </w:r>
      <w:r w:rsidR="00C64867">
        <w:rPr>
          <w:rFonts w:ascii="Times New Roman" w:hAnsi="Times New Roman" w:cs="Times New Roman"/>
          <w:i/>
        </w:rPr>
        <w:t xml:space="preserve">) </w:t>
      </w:r>
      <w:r w:rsidRPr="00C51F1D">
        <w:rPr>
          <w:rFonts w:ascii="Times New Roman" w:hAnsi="Times New Roman" w:cs="Times New Roman"/>
        </w:rPr>
        <w:t xml:space="preserve">assicurazione della correttezza e del rigore di partecipazione </w:t>
      </w:r>
      <w:proofErr w:type="gramStart"/>
      <w:r w:rsidRPr="00C51F1D">
        <w:rPr>
          <w:rFonts w:ascii="Times New Roman" w:hAnsi="Times New Roman" w:cs="Times New Roman"/>
        </w:rPr>
        <w:t>de</w:t>
      </w:r>
      <w:r>
        <w:rPr>
          <w:rFonts w:ascii="Times New Roman" w:hAnsi="Times New Roman" w:cs="Times New Roman"/>
        </w:rPr>
        <w:t>gl</w:t>
      </w:r>
      <w:r w:rsidRPr="00C51F1D">
        <w:rPr>
          <w:rFonts w:ascii="Times New Roman" w:hAnsi="Times New Roman" w:cs="Times New Roman"/>
        </w:rPr>
        <w:t>i</w:t>
      </w:r>
      <w:proofErr w:type="gramEnd"/>
      <w:r w:rsidRPr="00C51F1D">
        <w:rPr>
          <w:rFonts w:ascii="Times New Roman" w:hAnsi="Times New Roman" w:cs="Times New Roman"/>
        </w:rPr>
        <w:t xml:space="preserve"> </w:t>
      </w:r>
      <w:r>
        <w:rPr>
          <w:rFonts w:ascii="Times New Roman" w:hAnsi="Times New Roman" w:cs="Times New Roman"/>
        </w:rPr>
        <w:t>iscritti</w:t>
      </w:r>
      <w:r w:rsidR="00C64867">
        <w:rPr>
          <w:rFonts w:ascii="Times New Roman" w:hAnsi="Times New Roman" w:cs="Times New Roman"/>
        </w:rPr>
        <w:t xml:space="preserve">; </w:t>
      </w:r>
      <w:r w:rsidR="00C64867" w:rsidRPr="00C64867">
        <w:rPr>
          <w:rFonts w:ascii="Times New Roman" w:hAnsi="Times New Roman" w:cs="Times New Roman"/>
          <w:i/>
        </w:rPr>
        <w:t>iii)</w:t>
      </w:r>
      <w:r w:rsidR="00C64867">
        <w:rPr>
          <w:rFonts w:ascii="Times New Roman" w:hAnsi="Times New Roman" w:cs="Times New Roman"/>
        </w:rPr>
        <w:t xml:space="preserve"> effettiva pertinenza degli argomenti illustrati al titolo del corso e al programma annuale del Ministero.</w:t>
      </w:r>
    </w:p>
    <w:p w:rsidR="00DB2D28" w:rsidRPr="00C51F1D" w:rsidRDefault="00DB2D28" w:rsidP="00DB2D28">
      <w:pPr>
        <w:pStyle w:val="Paragrafoelenco"/>
        <w:numPr>
          <w:ilvl w:val="0"/>
          <w:numId w:val="18"/>
        </w:numPr>
        <w:spacing w:before="120"/>
        <w:ind w:left="142" w:right="424"/>
        <w:jc w:val="both"/>
        <w:rPr>
          <w:rFonts w:ascii="Times New Roman" w:hAnsi="Times New Roman" w:cs="Times New Roman"/>
        </w:rPr>
      </w:pPr>
      <w:r w:rsidRPr="00C51F1D">
        <w:rPr>
          <w:rFonts w:ascii="Times New Roman" w:hAnsi="Times New Roman" w:cs="Times New Roman"/>
        </w:rPr>
        <w:t xml:space="preserve">Il Ministero può altresì recedere dalla presente convenzione in seguito alla revoca dell’accreditamento per le seguenti cause: </w:t>
      </w:r>
      <w:r w:rsidRPr="00C64867">
        <w:rPr>
          <w:rFonts w:ascii="Times New Roman" w:hAnsi="Times New Roman" w:cs="Times New Roman"/>
          <w:i/>
        </w:rPr>
        <w:t>i)</w:t>
      </w:r>
      <w:r w:rsidRPr="00C51F1D">
        <w:rPr>
          <w:rFonts w:ascii="Times New Roman" w:hAnsi="Times New Roman" w:cs="Times New Roman"/>
        </w:rPr>
        <w:t xml:space="preserve"> accertamento della produzione di dichiarazioni mendaci circa i requisiti previsti dalle disposizioni normative ai fini dell’accreditamento; </w:t>
      </w:r>
      <w:r w:rsidRPr="00C64867">
        <w:rPr>
          <w:rFonts w:ascii="Times New Roman" w:hAnsi="Times New Roman" w:cs="Times New Roman"/>
          <w:i/>
        </w:rPr>
        <w:t>ii)</w:t>
      </w:r>
      <w:r w:rsidRPr="00C51F1D">
        <w:rPr>
          <w:rFonts w:ascii="Times New Roman" w:hAnsi="Times New Roman" w:cs="Times New Roman"/>
        </w:rPr>
        <w:t xml:space="preserve"> violazione degli obblighi discendenti dalla presente convenzione; </w:t>
      </w:r>
      <w:r w:rsidRPr="00C64867">
        <w:rPr>
          <w:rFonts w:ascii="Times New Roman" w:hAnsi="Times New Roman" w:cs="Times New Roman"/>
          <w:i/>
        </w:rPr>
        <w:t>iii)</w:t>
      </w:r>
      <w:r w:rsidRPr="00C51F1D">
        <w:rPr>
          <w:rFonts w:ascii="Times New Roman" w:hAnsi="Times New Roman" w:cs="Times New Roman"/>
        </w:rPr>
        <w:t xml:space="preserve"> irregolarità accertat</w:t>
      </w:r>
      <w:r w:rsidR="00704F2E">
        <w:rPr>
          <w:rFonts w:ascii="Times New Roman" w:hAnsi="Times New Roman" w:cs="Times New Roman"/>
        </w:rPr>
        <w:t>e</w:t>
      </w:r>
      <w:r w:rsidRPr="00C51F1D">
        <w:rPr>
          <w:rFonts w:ascii="Times New Roman" w:hAnsi="Times New Roman" w:cs="Times New Roman"/>
        </w:rPr>
        <w:t xml:space="preserve"> </w:t>
      </w:r>
      <w:proofErr w:type="gramStart"/>
      <w:r w:rsidRPr="00C51F1D">
        <w:rPr>
          <w:rFonts w:ascii="Times New Roman" w:hAnsi="Times New Roman" w:cs="Times New Roman"/>
        </w:rPr>
        <w:t>in relazione alla</w:t>
      </w:r>
      <w:proofErr w:type="gramEnd"/>
      <w:r w:rsidRPr="00C51F1D">
        <w:rPr>
          <w:rFonts w:ascii="Times New Roman" w:hAnsi="Times New Roman" w:cs="Times New Roman"/>
        </w:rPr>
        <w:t xml:space="preserve"> esecuzione della presente convenzione; </w:t>
      </w:r>
      <w:r w:rsidRPr="00C64867">
        <w:rPr>
          <w:rFonts w:ascii="Times New Roman" w:hAnsi="Times New Roman" w:cs="Times New Roman"/>
          <w:i/>
        </w:rPr>
        <w:t xml:space="preserve">iv) </w:t>
      </w:r>
      <w:r w:rsidRPr="00C51F1D">
        <w:rPr>
          <w:rFonts w:ascii="Times New Roman" w:hAnsi="Times New Roman" w:cs="Times New Roman"/>
        </w:rPr>
        <w:t>inosservanza degli obblighi in tema di comunicazioni al Ministero dell’economia o della finanze o ai soggetti partecipanti ai programmi di formazione continua obbligatoria derivanti dalle disposizioni normativi applicabili o dalla sottoscriz</w:t>
      </w:r>
      <w:r w:rsidR="00561D6C">
        <w:rPr>
          <w:rFonts w:ascii="Times New Roman" w:hAnsi="Times New Roman" w:cs="Times New Roman"/>
        </w:rPr>
        <w:t xml:space="preserve">ione della presente convenzione; </w:t>
      </w:r>
      <w:r w:rsidR="00561D6C" w:rsidRPr="00C64867">
        <w:rPr>
          <w:rFonts w:ascii="Times New Roman" w:hAnsi="Times New Roman" w:cs="Times New Roman"/>
          <w:i/>
        </w:rPr>
        <w:t>v)</w:t>
      </w:r>
      <w:r w:rsidR="00561D6C">
        <w:rPr>
          <w:rFonts w:ascii="Times New Roman" w:hAnsi="Times New Roman" w:cs="Times New Roman"/>
        </w:rPr>
        <w:t xml:space="preserve"> utilizzo del nome, dell’immagine e di loghi del Ministero.</w:t>
      </w:r>
    </w:p>
    <w:p w:rsidR="00DB2D28" w:rsidRPr="00C51F1D" w:rsidRDefault="00DB2D28" w:rsidP="00DB2D28">
      <w:pPr>
        <w:pStyle w:val="Paragrafoelenco"/>
        <w:numPr>
          <w:ilvl w:val="0"/>
          <w:numId w:val="18"/>
        </w:numPr>
        <w:spacing w:before="120"/>
        <w:ind w:left="142" w:right="424"/>
        <w:jc w:val="both"/>
        <w:rPr>
          <w:rFonts w:ascii="Times New Roman" w:hAnsi="Times New Roman" w:cs="Times New Roman"/>
        </w:rPr>
      </w:pPr>
      <w:r w:rsidRPr="00C51F1D">
        <w:rPr>
          <w:rFonts w:ascii="Times New Roman" w:hAnsi="Times New Roman" w:cs="Times New Roman"/>
        </w:rPr>
        <w:lastRenderedPageBreak/>
        <w:t xml:space="preserve">Nel caso in cui il Ministero intendesse recedere dalla presente convenzione, informa di tale volontà il Contraente. Il Contraente </w:t>
      </w:r>
      <w:proofErr w:type="gramStart"/>
      <w:r>
        <w:rPr>
          <w:rFonts w:ascii="Times New Roman" w:hAnsi="Times New Roman" w:cs="Times New Roman"/>
        </w:rPr>
        <w:t xml:space="preserve">si </w:t>
      </w:r>
      <w:proofErr w:type="gramEnd"/>
      <w:r>
        <w:rPr>
          <w:rFonts w:ascii="Times New Roman" w:hAnsi="Times New Roman" w:cs="Times New Roman"/>
        </w:rPr>
        <w:t>impegna a informare i partecipanti alla offerta formativa.</w:t>
      </w:r>
    </w:p>
    <w:p w:rsidR="00DB2D28" w:rsidRPr="00657537" w:rsidRDefault="00DB2D28" w:rsidP="00DB2D28">
      <w:pPr>
        <w:pStyle w:val="Paragrafoelenco"/>
        <w:numPr>
          <w:ilvl w:val="0"/>
          <w:numId w:val="18"/>
        </w:numPr>
        <w:spacing w:before="120"/>
        <w:ind w:left="142" w:right="424"/>
        <w:jc w:val="both"/>
        <w:rPr>
          <w:rFonts w:ascii="Times New Roman" w:hAnsi="Times New Roman" w:cs="Times New Roman"/>
        </w:rPr>
      </w:pPr>
      <w:r w:rsidRPr="00657537">
        <w:rPr>
          <w:rFonts w:ascii="Times New Roman" w:hAnsi="Times New Roman" w:cs="Times New Roman"/>
        </w:rPr>
        <w:t xml:space="preserve">Il Contraente </w:t>
      </w:r>
      <w:proofErr w:type="gramStart"/>
      <w:r w:rsidRPr="00657537">
        <w:rPr>
          <w:rFonts w:ascii="Times New Roman" w:hAnsi="Times New Roman" w:cs="Times New Roman"/>
        </w:rPr>
        <w:t xml:space="preserve">si </w:t>
      </w:r>
      <w:proofErr w:type="gramEnd"/>
      <w:r w:rsidRPr="00657537">
        <w:rPr>
          <w:rFonts w:ascii="Times New Roman" w:hAnsi="Times New Roman" w:cs="Times New Roman"/>
        </w:rPr>
        <w:t>impegna a comprovare, su richiesta del Ministero, le modalità, le date e le condizioni organizzative di svolgimento delle attività di formazione offerta al fine di consentire ogni accertamento ritenuto opportuno circa il rispetto delle condizioni stabilite nella presente convenzione.</w:t>
      </w:r>
    </w:p>
    <w:p w:rsidR="0052602E" w:rsidRPr="0052602E" w:rsidRDefault="0052602E" w:rsidP="00C205A5">
      <w:pPr>
        <w:spacing w:after="0" w:line="360" w:lineRule="auto"/>
        <w:ind w:right="425"/>
        <w:jc w:val="both"/>
        <w:rPr>
          <w:rFonts w:ascii="Times New Roman" w:hAnsi="Times New Roman" w:cs="Times New Roman"/>
        </w:rPr>
      </w:pPr>
    </w:p>
    <w:p w:rsidR="00DB2D28" w:rsidRDefault="006E61E1" w:rsidP="00C205A5">
      <w:pPr>
        <w:spacing w:after="0" w:line="360" w:lineRule="auto"/>
        <w:ind w:left="142" w:right="425"/>
        <w:jc w:val="center"/>
        <w:rPr>
          <w:rFonts w:ascii="Times New Roman" w:hAnsi="Times New Roman" w:cs="Times New Roman"/>
          <w:sz w:val="24"/>
          <w:szCs w:val="24"/>
        </w:rPr>
      </w:pPr>
      <w:r w:rsidRPr="00C51F1D">
        <w:rPr>
          <w:rFonts w:ascii="Times New Roman" w:hAnsi="Times New Roman" w:cs="Times New Roman"/>
          <w:sz w:val="24"/>
          <w:szCs w:val="24"/>
        </w:rPr>
        <w:t xml:space="preserve">ARTICOLO </w:t>
      </w:r>
      <w:proofErr w:type="gramStart"/>
      <w:r w:rsidR="00597E46">
        <w:rPr>
          <w:rFonts w:ascii="Times New Roman" w:hAnsi="Times New Roman" w:cs="Times New Roman"/>
          <w:sz w:val="24"/>
          <w:szCs w:val="24"/>
        </w:rPr>
        <w:t>9</w:t>
      </w:r>
      <w:proofErr w:type="gramEnd"/>
    </w:p>
    <w:p w:rsidR="009440E0" w:rsidRPr="00C51F1D" w:rsidRDefault="009440E0" w:rsidP="00C205A5">
      <w:pPr>
        <w:spacing w:after="0" w:line="360" w:lineRule="auto"/>
        <w:ind w:left="142" w:right="425"/>
        <w:jc w:val="center"/>
        <w:rPr>
          <w:rFonts w:ascii="Times New Roman" w:hAnsi="Times New Roman" w:cs="Times New Roman"/>
          <w:sz w:val="24"/>
          <w:szCs w:val="24"/>
        </w:rPr>
      </w:pPr>
      <w:r w:rsidRPr="00C51F1D">
        <w:rPr>
          <w:rFonts w:ascii="Times New Roman" w:hAnsi="Times New Roman" w:cs="Times New Roman"/>
          <w:sz w:val="24"/>
          <w:szCs w:val="24"/>
        </w:rPr>
        <w:t>(</w:t>
      </w:r>
      <w:r w:rsidR="00597E46">
        <w:rPr>
          <w:rFonts w:ascii="Times New Roman" w:hAnsi="Times New Roman" w:cs="Times New Roman"/>
          <w:sz w:val="24"/>
          <w:szCs w:val="24"/>
        </w:rPr>
        <w:t xml:space="preserve">Durata </w:t>
      </w:r>
      <w:r w:rsidRPr="00C51F1D">
        <w:rPr>
          <w:rFonts w:ascii="Times New Roman" w:hAnsi="Times New Roman" w:cs="Times New Roman"/>
          <w:sz w:val="24"/>
          <w:szCs w:val="24"/>
        </w:rPr>
        <w:t xml:space="preserve">della presente convenzione) </w:t>
      </w:r>
    </w:p>
    <w:p w:rsidR="00561D6C" w:rsidRDefault="00CD6A39" w:rsidP="00561D6C">
      <w:pPr>
        <w:pStyle w:val="Paragrafoelenco"/>
        <w:numPr>
          <w:ilvl w:val="0"/>
          <w:numId w:val="17"/>
        </w:numPr>
        <w:spacing w:before="120"/>
        <w:ind w:right="424"/>
        <w:jc w:val="both"/>
        <w:rPr>
          <w:rFonts w:ascii="Times New Roman" w:hAnsi="Times New Roman" w:cs="Times New Roman"/>
        </w:rPr>
      </w:pPr>
      <w:r w:rsidRPr="00561D6C">
        <w:rPr>
          <w:rFonts w:ascii="Times New Roman" w:hAnsi="Times New Roman" w:cs="Times New Roman"/>
        </w:rPr>
        <w:t>L</w:t>
      </w:r>
      <w:r w:rsidR="006E61E1" w:rsidRPr="00561D6C">
        <w:rPr>
          <w:rFonts w:ascii="Times New Roman" w:hAnsi="Times New Roman" w:cs="Times New Roman"/>
        </w:rPr>
        <w:t xml:space="preserve">a presente convenzione produce effetti </w:t>
      </w:r>
      <w:proofErr w:type="gramStart"/>
      <w:r w:rsidR="006E61E1" w:rsidRPr="00561D6C">
        <w:rPr>
          <w:rFonts w:ascii="Times New Roman" w:hAnsi="Times New Roman" w:cs="Times New Roman"/>
        </w:rPr>
        <w:t>in relazione agli</w:t>
      </w:r>
      <w:proofErr w:type="gramEnd"/>
      <w:r w:rsidR="006E61E1" w:rsidRPr="00561D6C">
        <w:rPr>
          <w:rFonts w:ascii="Times New Roman" w:hAnsi="Times New Roman" w:cs="Times New Roman"/>
        </w:rPr>
        <w:t xml:space="preserve"> obblighi formativi </w:t>
      </w:r>
      <w:r w:rsidR="00561D6C" w:rsidRPr="00561D6C">
        <w:rPr>
          <w:rFonts w:ascii="Times New Roman" w:hAnsi="Times New Roman" w:cs="Times New Roman"/>
        </w:rPr>
        <w:t xml:space="preserve">per gli anni </w:t>
      </w:r>
      <w:r w:rsidR="006E61E1" w:rsidRPr="00561D6C">
        <w:rPr>
          <w:rFonts w:ascii="Times New Roman" w:hAnsi="Times New Roman" w:cs="Times New Roman"/>
        </w:rPr>
        <w:t>201</w:t>
      </w:r>
      <w:r w:rsidR="00561D6C" w:rsidRPr="00561D6C">
        <w:rPr>
          <w:rFonts w:ascii="Times New Roman" w:hAnsi="Times New Roman" w:cs="Times New Roman"/>
        </w:rPr>
        <w:t>8 e 2019.</w:t>
      </w:r>
    </w:p>
    <w:p w:rsidR="00561D6C" w:rsidRPr="00561D6C" w:rsidRDefault="00561D6C" w:rsidP="00561D6C">
      <w:pPr>
        <w:pStyle w:val="Paragrafoelenco"/>
        <w:numPr>
          <w:ilvl w:val="0"/>
          <w:numId w:val="17"/>
        </w:numPr>
        <w:spacing w:before="120"/>
        <w:ind w:right="424"/>
        <w:jc w:val="both"/>
        <w:rPr>
          <w:rFonts w:ascii="Times New Roman" w:hAnsi="Times New Roman" w:cs="Times New Roman"/>
        </w:rPr>
      </w:pPr>
      <w:r w:rsidRPr="00561D6C">
        <w:rPr>
          <w:rFonts w:ascii="Times New Roman" w:hAnsi="Times New Roman" w:cs="Times New Roman"/>
        </w:rPr>
        <w:t xml:space="preserve">Il Contraente si obbliga ad adattare l’offerta formativa alle future circolari e comunicazioni del Ministero, </w:t>
      </w:r>
      <w:proofErr w:type="gramStart"/>
      <w:r w:rsidRPr="00561D6C">
        <w:rPr>
          <w:rFonts w:ascii="Times New Roman" w:hAnsi="Times New Roman" w:cs="Times New Roman"/>
        </w:rPr>
        <w:t>nonché</w:t>
      </w:r>
      <w:proofErr w:type="gramEnd"/>
      <w:r w:rsidRPr="00561D6C">
        <w:rPr>
          <w:rFonts w:ascii="Times New Roman" w:hAnsi="Times New Roman" w:cs="Times New Roman"/>
        </w:rPr>
        <w:t xml:space="preserve"> agli aggiornamenti o ai nuovi programmi annuali adottati.</w:t>
      </w:r>
    </w:p>
    <w:p w:rsidR="00DB12AD" w:rsidRPr="00C51F1D" w:rsidRDefault="00DB12AD" w:rsidP="00623FAD">
      <w:pPr>
        <w:spacing w:before="120" w:after="0"/>
        <w:ind w:left="142" w:right="424"/>
        <w:jc w:val="both"/>
        <w:rPr>
          <w:rFonts w:ascii="Times New Roman" w:hAnsi="Times New Roman" w:cs="Times New Roman"/>
          <w:sz w:val="24"/>
          <w:szCs w:val="24"/>
        </w:rPr>
      </w:pPr>
    </w:p>
    <w:p w:rsidR="00773E2D" w:rsidRPr="00C51F1D" w:rsidRDefault="00773E2D" w:rsidP="00623FAD">
      <w:pPr>
        <w:spacing w:before="120" w:after="0"/>
        <w:ind w:left="142" w:right="424"/>
        <w:jc w:val="both"/>
        <w:rPr>
          <w:rFonts w:ascii="Times New Roman" w:hAnsi="Times New Roman" w:cs="Times New Roman"/>
          <w:sz w:val="24"/>
          <w:szCs w:val="24"/>
        </w:rPr>
      </w:pPr>
      <w:r w:rsidRPr="00C51F1D">
        <w:rPr>
          <w:rFonts w:ascii="Times New Roman" w:hAnsi="Times New Roman" w:cs="Times New Roman"/>
          <w:sz w:val="24"/>
          <w:szCs w:val="24"/>
        </w:rPr>
        <w:t>Roma,</w:t>
      </w:r>
    </w:p>
    <w:p w:rsidR="004D1146" w:rsidRPr="00C51F1D" w:rsidRDefault="004D1146" w:rsidP="00623FAD">
      <w:pPr>
        <w:spacing w:before="120" w:after="0"/>
        <w:ind w:left="142" w:right="424"/>
        <w:jc w:val="both"/>
        <w:rPr>
          <w:rFonts w:ascii="Times New Roman" w:hAnsi="Times New Roman" w:cs="Times New Roman"/>
          <w:sz w:val="24"/>
          <w:szCs w:val="24"/>
        </w:rPr>
      </w:pPr>
    </w:p>
    <w:tbl>
      <w:tblPr>
        <w:tblStyle w:val="Grigliatabella"/>
        <w:tblW w:w="0" w:type="auto"/>
        <w:tblInd w:w="284" w:type="dxa"/>
        <w:tblLook w:val="04A0" w:firstRow="1" w:lastRow="0" w:firstColumn="1" w:lastColumn="0" w:noHBand="0" w:noVBand="1"/>
      </w:tblPr>
      <w:tblGrid>
        <w:gridCol w:w="4036"/>
        <w:gridCol w:w="1152"/>
        <w:gridCol w:w="4382"/>
      </w:tblGrid>
      <w:tr w:rsidR="004D1146" w:rsidRPr="00C51F1D" w:rsidTr="004D1146">
        <w:tc>
          <w:tcPr>
            <w:tcW w:w="4045" w:type="dxa"/>
            <w:tcBorders>
              <w:top w:val="nil"/>
              <w:left w:val="nil"/>
              <w:bottom w:val="nil"/>
              <w:right w:val="nil"/>
            </w:tcBorders>
          </w:tcPr>
          <w:p w:rsidR="004D1146" w:rsidRPr="00C51F1D" w:rsidRDefault="00C168EA" w:rsidP="00180B5B">
            <w:pPr>
              <w:spacing w:before="120" w:after="0"/>
              <w:ind w:left="142" w:right="424"/>
              <w:rPr>
                <w:rFonts w:ascii="Times New Roman" w:hAnsi="Times New Roman" w:cs="Times New Roman"/>
                <w:sz w:val="24"/>
                <w:szCs w:val="24"/>
              </w:rPr>
            </w:pPr>
            <w:proofErr w:type="gramStart"/>
            <w:r>
              <w:rPr>
                <w:rFonts w:ascii="Times New Roman" w:hAnsi="Times New Roman" w:cs="Times New Roman"/>
                <w:sz w:val="24"/>
                <w:szCs w:val="24"/>
              </w:rPr>
              <w:t xml:space="preserve">Per il </w:t>
            </w:r>
            <w:r w:rsidR="004D1146" w:rsidRPr="00C51F1D">
              <w:rPr>
                <w:rFonts w:ascii="Times New Roman" w:hAnsi="Times New Roman" w:cs="Times New Roman"/>
                <w:sz w:val="24"/>
                <w:szCs w:val="24"/>
              </w:rPr>
              <w:t>Ministero dell’economia e dell</w:t>
            </w:r>
            <w:r>
              <w:rPr>
                <w:rFonts w:ascii="Times New Roman" w:hAnsi="Times New Roman" w:cs="Times New Roman"/>
                <w:sz w:val="24"/>
                <w:szCs w:val="24"/>
              </w:rPr>
              <w:t>e finanze – Dipartimento della R</w:t>
            </w:r>
            <w:r w:rsidR="004D1146" w:rsidRPr="00C51F1D">
              <w:rPr>
                <w:rFonts w:ascii="Times New Roman" w:hAnsi="Times New Roman" w:cs="Times New Roman"/>
                <w:sz w:val="24"/>
                <w:szCs w:val="24"/>
              </w:rPr>
              <w:t>agioneria generale dello Stato</w:t>
            </w:r>
            <w:proofErr w:type="gramEnd"/>
          </w:p>
        </w:tc>
        <w:tc>
          <w:tcPr>
            <w:tcW w:w="1213" w:type="dxa"/>
            <w:tcBorders>
              <w:top w:val="nil"/>
              <w:left w:val="nil"/>
              <w:bottom w:val="nil"/>
              <w:right w:val="nil"/>
            </w:tcBorders>
          </w:tcPr>
          <w:p w:rsidR="004D1146" w:rsidRPr="00C51F1D" w:rsidRDefault="004D1146" w:rsidP="00623FAD">
            <w:pPr>
              <w:spacing w:before="120" w:after="0"/>
              <w:ind w:left="142" w:right="424"/>
              <w:jc w:val="both"/>
              <w:rPr>
                <w:rFonts w:ascii="Times New Roman" w:hAnsi="Times New Roman" w:cs="Times New Roman"/>
                <w:sz w:val="24"/>
                <w:szCs w:val="24"/>
              </w:rPr>
            </w:pPr>
          </w:p>
        </w:tc>
        <w:tc>
          <w:tcPr>
            <w:tcW w:w="4312" w:type="dxa"/>
            <w:tcBorders>
              <w:top w:val="nil"/>
              <w:left w:val="nil"/>
              <w:bottom w:val="nil"/>
              <w:right w:val="nil"/>
            </w:tcBorders>
          </w:tcPr>
          <w:p w:rsidR="004D1146" w:rsidRPr="00C51F1D" w:rsidRDefault="00C168EA" w:rsidP="00C168EA">
            <w:pPr>
              <w:spacing w:before="120" w:after="0"/>
              <w:ind w:left="142" w:right="424"/>
              <w:jc w:val="center"/>
              <w:rPr>
                <w:rFonts w:ascii="Times New Roman" w:hAnsi="Times New Roman" w:cs="Times New Roman"/>
                <w:sz w:val="24"/>
                <w:szCs w:val="24"/>
              </w:rPr>
            </w:pPr>
            <w:r>
              <w:rPr>
                <w:rFonts w:ascii="Times New Roman" w:hAnsi="Times New Roman" w:cs="Times New Roman"/>
                <w:sz w:val="24"/>
                <w:szCs w:val="24"/>
              </w:rPr>
              <w:t>Per l’ente accreditato</w:t>
            </w:r>
          </w:p>
        </w:tc>
      </w:tr>
      <w:tr w:rsidR="004D1146" w:rsidRPr="00C51F1D" w:rsidTr="004D1146">
        <w:tc>
          <w:tcPr>
            <w:tcW w:w="4045" w:type="dxa"/>
            <w:tcBorders>
              <w:top w:val="nil"/>
              <w:left w:val="nil"/>
              <w:bottom w:val="nil"/>
              <w:right w:val="nil"/>
            </w:tcBorders>
          </w:tcPr>
          <w:p w:rsidR="004D1146" w:rsidRPr="00C51F1D" w:rsidRDefault="004D1146" w:rsidP="00623FAD">
            <w:pPr>
              <w:spacing w:before="120" w:after="0"/>
              <w:ind w:left="142" w:right="424"/>
              <w:jc w:val="both"/>
              <w:rPr>
                <w:rFonts w:ascii="Times New Roman" w:hAnsi="Times New Roman" w:cs="Times New Roman"/>
                <w:sz w:val="24"/>
                <w:szCs w:val="24"/>
              </w:rPr>
            </w:pPr>
          </w:p>
          <w:p w:rsidR="004D1146" w:rsidRPr="00C51F1D" w:rsidRDefault="004D1146" w:rsidP="00C51F1D">
            <w:pPr>
              <w:spacing w:before="120" w:after="0"/>
              <w:ind w:left="142" w:right="424"/>
              <w:jc w:val="both"/>
              <w:rPr>
                <w:rFonts w:ascii="Times New Roman" w:hAnsi="Times New Roman" w:cs="Times New Roman"/>
                <w:sz w:val="24"/>
                <w:szCs w:val="24"/>
              </w:rPr>
            </w:pPr>
            <w:r w:rsidRPr="00C51F1D">
              <w:rPr>
                <w:rFonts w:ascii="Times New Roman" w:hAnsi="Times New Roman" w:cs="Times New Roman"/>
                <w:sz w:val="24"/>
                <w:szCs w:val="24"/>
              </w:rPr>
              <w:t>__________________________</w:t>
            </w:r>
            <w:proofErr w:type="gramStart"/>
            <w:r w:rsidRPr="00C51F1D">
              <w:rPr>
                <w:rFonts w:ascii="Times New Roman" w:hAnsi="Times New Roman" w:cs="Times New Roman"/>
                <w:sz w:val="24"/>
                <w:szCs w:val="24"/>
              </w:rPr>
              <w:t xml:space="preserve">  </w:t>
            </w:r>
            <w:proofErr w:type="gramEnd"/>
          </w:p>
        </w:tc>
        <w:tc>
          <w:tcPr>
            <w:tcW w:w="1213" w:type="dxa"/>
            <w:tcBorders>
              <w:top w:val="nil"/>
              <w:left w:val="nil"/>
              <w:bottom w:val="nil"/>
              <w:right w:val="nil"/>
            </w:tcBorders>
          </w:tcPr>
          <w:p w:rsidR="004D1146" w:rsidRPr="00C51F1D" w:rsidRDefault="004D1146" w:rsidP="00623FAD">
            <w:pPr>
              <w:spacing w:before="120" w:after="0"/>
              <w:ind w:left="142" w:right="424"/>
              <w:jc w:val="both"/>
              <w:rPr>
                <w:rFonts w:ascii="Times New Roman" w:hAnsi="Times New Roman" w:cs="Times New Roman"/>
                <w:sz w:val="24"/>
                <w:szCs w:val="24"/>
              </w:rPr>
            </w:pPr>
          </w:p>
        </w:tc>
        <w:tc>
          <w:tcPr>
            <w:tcW w:w="4312" w:type="dxa"/>
            <w:tcBorders>
              <w:top w:val="nil"/>
              <w:left w:val="nil"/>
              <w:bottom w:val="nil"/>
              <w:right w:val="nil"/>
            </w:tcBorders>
          </w:tcPr>
          <w:p w:rsidR="004D1146" w:rsidRPr="00C51F1D" w:rsidRDefault="004D1146" w:rsidP="00623FAD">
            <w:pPr>
              <w:spacing w:before="120" w:after="0"/>
              <w:ind w:left="142" w:right="424"/>
              <w:jc w:val="both"/>
              <w:rPr>
                <w:rFonts w:ascii="Times New Roman" w:hAnsi="Times New Roman" w:cs="Times New Roman"/>
                <w:sz w:val="24"/>
                <w:szCs w:val="24"/>
              </w:rPr>
            </w:pPr>
          </w:p>
          <w:p w:rsidR="004D1146" w:rsidRPr="00C51F1D" w:rsidRDefault="004D1146" w:rsidP="00C51F1D">
            <w:pPr>
              <w:spacing w:before="120" w:after="0"/>
              <w:ind w:left="142" w:right="424"/>
              <w:jc w:val="both"/>
              <w:rPr>
                <w:rFonts w:ascii="Times New Roman" w:hAnsi="Times New Roman" w:cs="Times New Roman"/>
                <w:sz w:val="24"/>
                <w:szCs w:val="24"/>
              </w:rPr>
            </w:pPr>
            <w:r w:rsidRPr="00C51F1D">
              <w:rPr>
                <w:rFonts w:ascii="Times New Roman" w:hAnsi="Times New Roman" w:cs="Times New Roman"/>
                <w:sz w:val="24"/>
                <w:szCs w:val="24"/>
              </w:rPr>
              <w:t>______________________________</w:t>
            </w:r>
            <w:proofErr w:type="gramStart"/>
            <w:r w:rsidRPr="00C51F1D">
              <w:rPr>
                <w:rFonts w:ascii="Times New Roman" w:hAnsi="Times New Roman" w:cs="Times New Roman"/>
                <w:sz w:val="24"/>
                <w:szCs w:val="24"/>
              </w:rPr>
              <w:t xml:space="preserve">  </w:t>
            </w:r>
            <w:proofErr w:type="gramEnd"/>
          </w:p>
        </w:tc>
      </w:tr>
    </w:tbl>
    <w:p w:rsidR="004D1146" w:rsidRPr="00C51F1D" w:rsidRDefault="004D1146" w:rsidP="00623FAD">
      <w:pPr>
        <w:spacing w:before="120" w:after="0"/>
        <w:ind w:left="142" w:right="424"/>
        <w:jc w:val="both"/>
        <w:rPr>
          <w:rFonts w:ascii="Times New Roman" w:hAnsi="Times New Roman" w:cs="Times New Roman"/>
          <w:sz w:val="24"/>
          <w:szCs w:val="24"/>
        </w:rPr>
      </w:pPr>
    </w:p>
    <w:sectPr w:rsidR="004D1146" w:rsidRPr="00C51F1D" w:rsidSect="00657537">
      <w:headerReference w:type="default" r:id="rId13"/>
      <w:footerReference w:type="default" r:id="rId14"/>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FF" w:rsidRDefault="00E363FF" w:rsidP="00626689">
      <w:pPr>
        <w:spacing w:after="0" w:line="240" w:lineRule="auto"/>
      </w:pPr>
      <w:r>
        <w:separator/>
      </w:r>
    </w:p>
  </w:endnote>
  <w:endnote w:type="continuationSeparator" w:id="0">
    <w:p w:rsidR="00E363FF" w:rsidRDefault="00E363FF" w:rsidP="0062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2D" w:rsidRDefault="001F6056">
    <w:pPr>
      <w:pStyle w:val="Pidipagina"/>
      <w:jc w:val="center"/>
    </w:pPr>
    <w:r>
      <w:fldChar w:fldCharType="begin"/>
    </w:r>
    <w:r>
      <w:instrText xml:space="preserve"> PAGE   \* MERGEFORMAT </w:instrText>
    </w:r>
    <w:r>
      <w:fldChar w:fldCharType="separate"/>
    </w:r>
    <w:r w:rsidR="00A830E2" w:rsidRPr="00A830E2">
      <w:rPr>
        <w:rFonts w:ascii="Times New Roman" w:hAnsi="Times New Roman" w:cs="Times New Roman"/>
        <w:noProof/>
        <w:sz w:val="20"/>
        <w:szCs w:val="20"/>
      </w:rPr>
      <w:t>1</w:t>
    </w:r>
    <w:r>
      <w:rPr>
        <w:rFonts w:ascii="Times New Roman" w:hAnsi="Times New Roman" w:cs="Times New Roman"/>
        <w:noProof/>
        <w:sz w:val="20"/>
        <w:szCs w:val="20"/>
      </w:rPr>
      <w:fldChar w:fldCharType="end"/>
    </w:r>
  </w:p>
  <w:p w:rsidR="00773E2D" w:rsidRDefault="00773E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FF" w:rsidRDefault="00E363FF" w:rsidP="00626689">
      <w:pPr>
        <w:spacing w:after="0" w:line="240" w:lineRule="auto"/>
      </w:pPr>
      <w:r>
        <w:separator/>
      </w:r>
    </w:p>
  </w:footnote>
  <w:footnote w:type="continuationSeparator" w:id="0">
    <w:p w:rsidR="00E363FF" w:rsidRDefault="00E363FF" w:rsidP="00626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2D" w:rsidRDefault="003F4960" w:rsidP="003F4960">
    <w:pPr>
      <w:pStyle w:val="Intestazione"/>
      <w:jc w:val="right"/>
    </w:pPr>
    <w:r>
      <w:t xml:space="preserve">Allegato </w:t>
    </w:r>
    <w:proofErr w:type="gramStart"/>
    <w:r>
      <w:t>2</w:t>
    </w:r>
    <w:proofErr w:type="gram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33B"/>
    <w:multiLevelType w:val="hybridMultilevel"/>
    <w:tmpl w:val="5A96C3D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4BA09F2"/>
    <w:multiLevelType w:val="hybridMultilevel"/>
    <w:tmpl w:val="FFC003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205E99"/>
    <w:multiLevelType w:val="hybridMultilevel"/>
    <w:tmpl w:val="5302C74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081E0A47"/>
    <w:multiLevelType w:val="hybridMultilevel"/>
    <w:tmpl w:val="12EE715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9EC5C07"/>
    <w:multiLevelType w:val="hybridMultilevel"/>
    <w:tmpl w:val="745696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933C8C"/>
    <w:multiLevelType w:val="hybridMultilevel"/>
    <w:tmpl w:val="EDF43B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63D48B8"/>
    <w:multiLevelType w:val="hybridMultilevel"/>
    <w:tmpl w:val="0CEE5AEE"/>
    <w:lvl w:ilvl="0" w:tplc="587E4562">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1E030D38"/>
    <w:multiLevelType w:val="hybridMultilevel"/>
    <w:tmpl w:val="0548046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1FBC27AA"/>
    <w:multiLevelType w:val="hybridMultilevel"/>
    <w:tmpl w:val="5AB8991C"/>
    <w:lvl w:ilvl="0" w:tplc="BFBABAD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nsid w:val="27772D65"/>
    <w:multiLevelType w:val="hybridMultilevel"/>
    <w:tmpl w:val="A92476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056576"/>
    <w:multiLevelType w:val="hybridMultilevel"/>
    <w:tmpl w:val="40DA7E7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9DC07D7"/>
    <w:multiLevelType w:val="hybridMultilevel"/>
    <w:tmpl w:val="20A48C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2E6D3FE7"/>
    <w:multiLevelType w:val="hybridMultilevel"/>
    <w:tmpl w:val="93E2B35E"/>
    <w:lvl w:ilvl="0" w:tplc="8FF41E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32EC3F59"/>
    <w:multiLevelType w:val="hybridMultilevel"/>
    <w:tmpl w:val="B4548FE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36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3B7F3DEA"/>
    <w:multiLevelType w:val="hybridMultilevel"/>
    <w:tmpl w:val="4D6819A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41104B92"/>
    <w:multiLevelType w:val="hybridMultilevel"/>
    <w:tmpl w:val="58A291F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423935B4"/>
    <w:multiLevelType w:val="hybridMultilevel"/>
    <w:tmpl w:val="F4448D1C"/>
    <w:lvl w:ilvl="0" w:tplc="74880338">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nsid w:val="527E6223"/>
    <w:multiLevelType w:val="hybridMultilevel"/>
    <w:tmpl w:val="3792506A"/>
    <w:lvl w:ilvl="0" w:tplc="8D2A058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nsid w:val="591A1386"/>
    <w:multiLevelType w:val="hybridMultilevel"/>
    <w:tmpl w:val="5D006654"/>
    <w:lvl w:ilvl="0" w:tplc="333E627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63550602"/>
    <w:multiLevelType w:val="hybridMultilevel"/>
    <w:tmpl w:val="457CF434"/>
    <w:lvl w:ilvl="0" w:tplc="00E6BFA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3E0601B"/>
    <w:multiLevelType w:val="hybridMultilevel"/>
    <w:tmpl w:val="88E8B7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F817676"/>
    <w:multiLevelType w:val="hybridMultilevel"/>
    <w:tmpl w:val="EDDCA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02B6FA2"/>
    <w:multiLevelType w:val="hybridMultilevel"/>
    <w:tmpl w:val="4802EFD2"/>
    <w:lvl w:ilvl="0" w:tplc="0410000F">
      <w:start w:val="1"/>
      <w:numFmt w:val="decimal"/>
      <w:lvlText w:val="%1."/>
      <w:lvlJc w:val="left"/>
      <w:pPr>
        <w:ind w:left="720" w:hanging="360"/>
      </w:pPr>
      <w:rPr>
        <w:rFonts w:hint="default"/>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74396DDC"/>
    <w:multiLevelType w:val="hybridMultilevel"/>
    <w:tmpl w:val="13949B22"/>
    <w:lvl w:ilvl="0" w:tplc="142C3D88">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D2C496A"/>
    <w:multiLevelType w:val="hybridMultilevel"/>
    <w:tmpl w:val="9706304A"/>
    <w:lvl w:ilvl="0" w:tplc="C8E0BA3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2"/>
  </w:num>
  <w:num w:numId="2">
    <w:abstractNumId w:val="7"/>
  </w:num>
  <w:num w:numId="3">
    <w:abstractNumId w:val="15"/>
  </w:num>
  <w:num w:numId="4">
    <w:abstractNumId w:val="11"/>
  </w:num>
  <w:num w:numId="5">
    <w:abstractNumId w:val="10"/>
  </w:num>
  <w:num w:numId="6">
    <w:abstractNumId w:val="14"/>
  </w:num>
  <w:num w:numId="7">
    <w:abstractNumId w:val="13"/>
  </w:num>
  <w:num w:numId="8">
    <w:abstractNumId w:val="2"/>
  </w:num>
  <w:num w:numId="9">
    <w:abstractNumId w:val="0"/>
  </w:num>
  <w:num w:numId="10">
    <w:abstractNumId w:val="19"/>
  </w:num>
  <w:num w:numId="11">
    <w:abstractNumId w:val="4"/>
  </w:num>
  <w:num w:numId="12">
    <w:abstractNumId w:val="5"/>
  </w:num>
  <w:num w:numId="13">
    <w:abstractNumId w:val="21"/>
  </w:num>
  <w:num w:numId="14">
    <w:abstractNumId w:val="12"/>
  </w:num>
  <w:num w:numId="15">
    <w:abstractNumId w:val="24"/>
  </w:num>
  <w:num w:numId="16">
    <w:abstractNumId w:val="18"/>
  </w:num>
  <w:num w:numId="17">
    <w:abstractNumId w:val="1"/>
  </w:num>
  <w:num w:numId="18">
    <w:abstractNumId w:val="9"/>
  </w:num>
  <w:num w:numId="19">
    <w:abstractNumId w:val="20"/>
  </w:num>
  <w:num w:numId="20">
    <w:abstractNumId w:val="23"/>
  </w:num>
  <w:num w:numId="21">
    <w:abstractNumId w:val="6"/>
  </w:num>
  <w:num w:numId="22">
    <w:abstractNumId w:val="3"/>
  </w:num>
  <w:num w:numId="23">
    <w:abstractNumId w:val="16"/>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A0"/>
    <w:rsid w:val="00011F17"/>
    <w:rsid w:val="00012423"/>
    <w:rsid w:val="00012DB6"/>
    <w:rsid w:val="00014CF9"/>
    <w:rsid w:val="00021A3F"/>
    <w:rsid w:val="00026C3F"/>
    <w:rsid w:val="00040680"/>
    <w:rsid w:val="000441C8"/>
    <w:rsid w:val="000464E6"/>
    <w:rsid w:val="00053D84"/>
    <w:rsid w:val="00053DBE"/>
    <w:rsid w:val="00054A1A"/>
    <w:rsid w:val="00065482"/>
    <w:rsid w:val="00073C23"/>
    <w:rsid w:val="0007607B"/>
    <w:rsid w:val="00076141"/>
    <w:rsid w:val="000819BC"/>
    <w:rsid w:val="0008396B"/>
    <w:rsid w:val="00091012"/>
    <w:rsid w:val="0009643C"/>
    <w:rsid w:val="000A0D07"/>
    <w:rsid w:val="000A2A70"/>
    <w:rsid w:val="000A367B"/>
    <w:rsid w:val="000A3C7D"/>
    <w:rsid w:val="000A5FA8"/>
    <w:rsid w:val="000B2BB3"/>
    <w:rsid w:val="000C136C"/>
    <w:rsid w:val="000C62AD"/>
    <w:rsid w:val="000E05DF"/>
    <w:rsid w:val="000F46E1"/>
    <w:rsid w:val="00113625"/>
    <w:rsid w:val="001151FE"/>
    <w:rsid w:val="0011568F"/>
    <w:rsid w:val="00123871"/>
    <w:rsid w:val="001321AB"/>
    <w:rsid w:val="00136716"/>
    <w:rsid w:val="00145192"/>
    <w:rsid w:val="00145AB4"/>
    <w:rsid w:val="0014600D"/>
    <w:rsid w:val="00147117"/>
    <w:rsid w:val="00147973"/>
    <w:rsid w:val="001512E2"/>
    <w:rsid w:val="00154455"/>
    <w:rsid w:val="001623AD"/>
    <w:rsid w:val="00164E3F"/>
    <w:rsid w:val="001771A8"/>
    <w:rsid w:val="00177833"/>
    <w:rsid w:val="00180B5B"/>
    <w:rsid w:val="001A7A71"/>
    <w:rsid w:val="001B3D00"/>
    <w:rsid w:val="001B51CE"/>
    <w:rsid w:val="001C5E13"/>
    <w:rsid w:val="001C7E81"/>
    <w:rsid w:val="001D24C6"/>
    <w:rsid w:val="001D600A"/>
    <w:rsid w:val="001D7893"/>
    <w:rsid w:val="001E3151"/>
    <w:rsid w:val="001E4AFC"/>
    <w:rsid w:val="001E6FA9"/>
    <w:rsid w:val="001F17E6"/>
    <w:rsid w:val="001F6056"/>
    <w:rsid w:val="002023A8"/>
    <w:rsid w:val="00203040"/>
    <w:rsid w:val="002056DA"/>
    <w:rsid w:val="002105CA"/>
    <w:rsid w:val="00215FB7"/>
    <w:rsid w:val="0021627E"/>
    <w:rsid w:val="00224D6C"/>
    <w:rsid w:val="002309BF"/>
    <w:rsid w:val="0023630F"/>
    <w:rsid w:val="00236590"/>
    <w:rsid w:val="00251481"/>
    <w:rsid w:val="002554A5"/>
    <w:rsid w:val="00261FBF"/>
    <w:rsid w:val="0028410A"/>
    <w:rsid w:val="002A711C"/>
    <w:rsid w:val="002C03B5"/>
    <w:rsid w:val="002C0A23"/>
    <w:rsid w:val="002C3226"/>
    <w:rsid w:val="002D03A5"/>
    <w:rsid w:val="002D5233"/>
    <w:rsid w:val="002D5E03"/>
    <w:rsid w:val="002E171E"/>
    <w:rsid w:val="002E3E51"/>
    <w:rsid w:val="002E7A88"/>
    <w:rsid w:val="002F0956"/>
    <w:rsid w:val="002F28CD"/>
    <w:rsid w:val="002F3E9B"/>
    <w:rsid w:val="00303E7E"/>
    <w:rsid w:val="003065D9"/>
    <w:rsid w:val="00325BA1"/>
    <w:rsid w:val="00337F62"/>
    <w:rsid w:val="00343145"/>
    <w:rsid w:val="00356FF9"/>
    <w:rsid w:val="003766B9"/>
    <w:rsid w:val="00380BB7"/>
    <w:rsid w:val="00382703"/>
    <w:rsid w:val="00383FB4"/>
    <w:rsid w:val="00394084"/>
    <w:rsid w:val="0039725D"/>
    <w:rsid w:val="003A13C9"/>
    <w:rsid w:val="003A2583"/>
    <w:rsid w:val="003B40B8"/>
    <w:rsid w:val="003B634F"/>
    <w:rsid w:val="003B65EF"/>
    <w:rsid w:val="003C1188"/>
    <w:rsid w:val="003F0DC0"/>
    <w:rsid w:val="003F4960"/>
    <w:rsid w:val="003F6C41"/>
    <w:rsid w:val="0040413D"/>
    <w:rsid w:val="004155D0"/>
    <w:rsid w:val="00422182"/>
    <w:rsid w:val="00427600"/>
    <w:rsid w:val="00436847"/>
    <w:rsid w:val="0043784D"/>
    <w:rsid w:val="00446658"/>
    <w:rsid w:val="0045563D"/>
    <w:rsid w:val="00455842"/>
    <w:rsid w:val="00472BA0"/>
    <w:rsid w:val="00482363"/>
    <w:rsid w:val="004851AF"/>
    <w:rsid w:val="00491BC6"/>
    <w:rsid w:val="004C1FDB"/>
    <w:rsid w:val="004C3180"/>
    <w:rsid w:val="004C40A8"/>
    <w:rsid w:val="004C457E"/>
    <w:rsid w:val="004C710A"/>
    <w:rsid w:val="004D1146"/>
    <w:rsid w:val="004D28CB"/>
    <w:rsid w:val="004D3E4F"/>
    <w:rsid w:val="004D462F"/>
    <w:rsid w:val="004F1886"/>
    <w:rsid w:val="005018F0"/>
    <w:rsid w:val="00511784"/>
    <w:rsid w:val="0052602E"/>
    <w:rsid w:val="005361D3"/>
    <w:rsid w:val="00536A13"/>
    <w:rsid w:val="00540337"/>
    <w:rsid w:val="00541BF3"/>
    <w:rsid w:val="005505C3"/>
    <w:rsid w:val="00552DAB"/>
    <w:rsid w:val="005573BD"/>
    <w:rsid w:val="00561D6C"/>
    <w:rsid w:val="00581997"/>
    <w:rsid w:val="00584DED"/>
    <w:rsid w:val="00587CD0"/>
    <w:rsid w:val="00587DF2"/>
    <w:rsid w:val="00591B70"/>
    <w:rsid w:val="00597E46"/>
    <w:rsid w:val="005A1621"/>
    <w:rsid w:val="005B1CDF"/>
    <w:rsid w:val="005C0399"/>
    <w:rsid w:val="005E1576"/>
    <w:rsid w:val="005F2B86"/>
    <w:rsid w:val="006058D7"/>
    <w:rsid w:val="006127E8"/>
    <w:rsid w:val="006138F4"/>
    <w:rsid w:val="00622F4F"/>
    <w:rsid w:val="00623FAD"/>
    <w:rsid w:val="00626689"/>
    <w:rsid w:val="00630CB6"/>
    <w:rsid w:val="006347C8"/>
    <w:rsid w:val="00637522"/>
    <w:rsid w:val="0064525E"/>
    <w:rsid w:val="00647D98"/>
    <w:rsid w:val="00653F67"/>
    <w:rsid w:val="006566BD"/>
    <w:rsid w:val="00657537"/>
    <w:rsid w:val="00661520"/>
    <w:rsid w:val="00661F68"/>
    <w:rsid w:val="0067073A"/>
    <w:rsid w:val="00674005"/>
    <w:rsid w:val="0067732D"/>
    <w:rsid w:val="00692023"/>
    <w:rsid w:val="00692C72"/>
    <w:rsid w:val="006A1B68"/>
    <w:rsid w:val="006A3C01"/>
    <w:rsid w:val="006B3076"/>
    <w:rsid w:val="006B52AF"/>
    <w:rsid w:val="006C6485"/>
    <w:rsid w:val="006D7673"/>
    <w:rsid w:val="006E11D7"/>
    <w:rsid w:val="006E61E1"/>
    <w:rsid w:val="006E6430"/>
    <w:rsid w:val="006F0C02"/>
    <w:rsid w:val="006F3AFB"/>
    <w:rsid w:val="00702A04"/>
    <w:rsid w:val="00704F2E"/>
    <w:rsid w:val="00706604"/>
    <w:rsid w:val="00706CB1"/>
    <w:rsid w:val="00717028"/>
    <w:rsid w:val="00721D8F"/>
    <w:rsid w:val="00737C90"/>
    <w:rsid w:val="00743254"/>
    <w:rsid w:val="00747883"/>
    <w:rsid w:val="00773D0D"/>
    <w:rsid w:val="00773E2D"/>
    <w:rsid w:val="007779B4"/>
    <w:rsid w:val="007810EE"/>
    <w:rsid w:val="00792A1A"/>
    <w:rsid w:val="007B34E6"/>
    <w:rsid w:val="007B3D24"/>
    <w:rsid w:val="007B4E87"/>
    <w:rsid w:val="007C053E"/>
    <w:rsid w:val="007C0FB3"/>
    <w:rsid w:val="007C6226"/>
    <w:rsid w:val="007C763B"/>
    <w:rsid w:val="007E7BC1"/>
    <w:rsid w:val="007F1203"/>
    <w:rsid w:val="0080376E"/>
    <w:rsid w:val="00806D95"/>
    <w:rsid w:val="008209EC"/>
    <w:rsid w:val="00847A52"/>
    <w:rsid w:val="00872BA5"/>
    <w:rsid w:val="00872E26"/>
    <w:rsid w:val="00877C1E"/>
    <w:rsid w:val="008817C0"/>
    <w:rsid w:val="00895584"/>
    <w:rsid w:val="008B06B0"/>
    <w:rsid w:val="008B6646"/>
    <w:rsid w:val="008B6C37"/>
    <w:rsid w:val="008C693C"/>
    <w:rsid w:val="008D2037"/>
    <w:rsid w:val="008D7592"/>
    <w:rsid w:val="008E0F46"/>
    <w:rsid w:val="008E3720"/>
    <w:rsid w:val="008E38BC"/>
    <w:rsid w:val="008E7DA9"/>
    <w:rsid w:val="00904E26"/>
    <w:rsid w:val="00937906"/>
    <w:rsid w:val="00942159"/>
    <w:rsid w:val="009440E0"/>
    <w:rsid w:val="009512FA"/>
    <w:rsid w:val="00960F69"/>
    <w:rsid w:val="0096240E"/>
    <w:rsid w:val="00965CA7"/>
    <w:rsid w:val="00972163"/>
    <w:rsid w:val="009722E5"/>
    <w:rsid w:val="009747CC"/>
    <w:rsid w:val="0097670F"/>
    <w:rsid w:val="009835F0"/>
    <w:rsid w:val="009A02F0"/>
    <w:rsid w:val="009A0764"/>
    <w:rsid w:val="009B0A1B"/>
    <w:rsid w:val="009B13E7"/>
    <w:rsid w:val="009B3717"/>
    <w:rsid w:val="009B4B9F"/>
    <w:rsid w:val="009C147F"/>
    <w:rsid w:val="009C24A0"/>
    <w:rsid w:val="009D405C"/>
    <w:rsid w:val="009E2003"/>
    <w:rsid w:val="009E67AE"/>
    <w:rsid w:val="00A069F3"/>
    <w:rsid w:val="00A107F5"/>
    <w:rsid w:val="00A11726"/>
    <w:rsid w:val="00A237B2"/>
    <w:rsid w:val="00A317CD"/>
    <w:rsid w:val="00A403ED"/>
    <w:rsid w:val="00A4204B"/>
    <w:rsid w:val="00A423B5"/>
    <w:rsid w:val="00A55874"/>
    <w:rsid w:val="00A66907"/>
    <w:rsid w:val="00A66EF4"/>
    <w:rsid w:val="00A677E2"/>
    <w:rsid w:val="00A830E2"/>
    <w:rsid w:val="00A8652F"/>
    <w:rsid w:val="00AA1A80"/>
    <w:rsid w:val="00AC72CE"/>
    <w:rsid w:val="00AD2C8D"/>
    <w:rsid w:val="00AD6B02"/>
    <w:rsid w:val="00AE2988"/>
    <w:rsid w:val="00AE30F4"/>
    <w:rsid w:val="00B039D6"/>
    <w:rsid w:val="00B05D32"/>
    <w:rsid w:val="00B068A2"/>
    <w:rsid w:val="00B13C75"/>
    <w:rsid w:val="00B165AA"/>
    <w:rsid w:val="00B45E75"/>
    <w:rsid w:val="00B554AC"/>
    <w:rsid w:val="00B60671"/>
    <w:rsid w:val="00B649BF"/>
    <w:rsid w:val="00B8636B"/>
    <w:rsid w:val="00B91DD3"/>
    <w:rsid w:val="00B9215C"/>
    <w:rsid w:val="00B96335"/>
    <w:rsid w:val="00B9745B"/>
    <w:rsid w:val="00BB1CC6"/>
    <w:rsid w:val="00BB2A1A"/>
    <w:rsid w:val="00BB38AB"/>
    <w:rsid w:val="00BB5D52"/>
    <w:rsid w:val="00BB5E5D"/>
    <w:rsid w:val="00BB7BF8"/>
    <w:rsid w:val="00BC40A6"/>
    <w:rsid w:val="00BC6E7B"/>
    <w:rsid w:val="00BE0CFB"/>
    <w:rsid w:val="00BE123C"/>
    <w:rsid w:val="00BE5E8D"/>
    <w:rsid w:val="00BF66EE"/>
    <w:rsid w:val="00C04FDD"/>
    <w:rsid w:val="00C10F0B"/>
    <w:rsid w:val="00C1102C"/>
    <w:rsid w:val="00C168EA"/>
    <w:rsid w:val="00C205A5"/>
    <w:rsid w:val="00C254F8"/>
    <w:rsid w:val="00C51F1D"/>
    <w:rsid w:val="00C5240B"/>
    <w:rsid w:val="00C546BF"/>
    <w:rsid w:val="00C5607D"/>
    <w:rsid w:val="00C60108"/>
    <w:rsid w:val="00C6454F"/>
    <w:rsid w:val="00C64867"/>
    <w:rsid w:val="00C65959"/>
    <w:rsid w:val="00CA16C0"/>
    <w:rsid w:val="00CB1C8B"/>
    <w:rsid w:val="00CB54E7"/>
    <w:rsid w:val="00CB6095"/>
    <w:rsid w:val="00CD6A39"/>
    <w:rsid w:val="00CE0053"/>
    <w:rsid w:val="00CF206D"/>
    <w:rsid w:val="00CF2B28"/>
    <w:rsid w:val="00D100B3"/>
    <w:rsid w:val="00D27376"/>
    <w:rsid w:val="00D30FC0"/>
    <w:rsid w:val="00D37757"/>
    <w:rsid w:val="00D37B8C"/>
    <w:rsid w:val="00D41284"/>
    <w:rsid w:val="00D50908"/>
    <w:rsid w:val="00D55DEB"/>
    <w:rsid w:val="00D5610E"/>
    <w:rsid w:val="00D63B91"/>
    <w:rsid w:val="00D679E2"/>
    <w:rsid w:val="00D706B3"/>
    <w:rsid w:val="00D84589"/>
    <w:rsid w:val="00DB12AD"/>
    <w:rsid w:val="00DB2D28"/>
    <w:rsid w:val="00DB5392"/>
    <w:rsid w:val="00DC03EE"/>
    <w:rsid w:val="00DE7129"/>
    <w:rsid w:val="00E028BE"/>
    <w:rsid w:val="00E15AFF"/>
    <w:rsid w:val="00E15D9B"/>
    <w:rsid w:val="00E24F07"/>
    <w:rsid w:val="00E27396"/>
    <w:rsid w:val="00E363FF"/>
    <w:rsid w:val="00E369DD"/>
    <w:rsid w:val="00E37758"/>
    <w:rsid w:val="00E421A3"/>
    <w:rsid w:val="00E50CB3"/>
    <w:rsid w:val="00E532BE"/>
    <w:rsid w:val="00E543D9"/>
    <w:rsid w:val="00E612F2"/>
    <w:rsid w:val="00E715A1"/>
    <w:rsid w:val="00E77477"/>
    <w:rsid w:val="00E92E84"/>
    <w:rsid w:val="00E97CDC"/>
    <w:rsid w:val="00EA0C4F"/>
    <w:rsid w:val="00EB1DFE"/>
    <w:rsid w:val="00EB4531"/>
    <w:rsid w:val="00EB592A"/>
    <w:rsid w:val="00EC343F"/>
    <w:rsid w:val="00EE18BD"/>
    <w:rsid w:val="00EE2EDF"/>
    <w:rsid w:val="00EE5C02"/>
    <w:rsid w:val="00EE5D12"/>
    <w:rsid w:val="00EE6B74"/>
    <w:rsid w:val="00EF3342"/>
    <w:rsid w:val="00F17A70"/>
    <w:rsid w:val="00F34484"/>
    <w:rsid w:val="00F42D7A"/>
    <w:rsid w:val="00F47A90"/>
    <w:rsid w:val="00F63E61"/>
    <w:rsid w:val="00F64F76"/>
    <w:rsid w:val="00F656FE"/>
    <w:rsid w:val="00F831F6"/>
    <w:rsid w:val="00F95A70"/>
    <w:rsid w:val="00FA3AE2"/>
    <w:rsid w:val="00FA5A23"/>
    <w:rsid w:val="00FD1C90"/>
    <w:rsid w:val="00FD4398"/>
    <w:rsid w:val="00FE5A6F"/>
    <w:rsid w:val="00FF54EB"/>
    <w:rsid w:val="00FF5A8D"/>
    <w:rsid w:val="00FF6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D0D"/>
    <w:pPr>
      <w:spacing w:after="200" w:line="276" w:lineRule="auto"/>
    </w:pPr>
    <w:rPr>
      <w:rFonts w:cs="Calibri"/>
    </w:rPr>
  </w:style>
  <w:style w:type="paragraph" w:styleId="Titolo3">
    <w:name w:val="heading 3"/>
    <w:basedOn w:val="Normale"/>
    <w:next w:val="Normale"/>
    <w:link w:val="Titolo3Carattere"/>
    <w:uiPriority w:val="99"/>
    <w:qFormat/>
    <w:rsid w:val="00123871"/>
    <w:pPr>
      <w:keepNext/>
      <w:keepLines/>
      <w:spacing w:before="200" w:after="0"/>
      <w:outlineLvl w:val="2"/>
    </w:pPr>
    <w:rPr>
      <w:rFonts w:ascii="Cambria" w:hAnsi="Cambria" w:cs="Cambria"/>
      <w:b/>
      <w:bCs/>
      <w:color w:val="4F81BD"/>
    </w:rPr>
  </w:style>
  <w:style w:type="paragraph" w:styleId="Titolo5">
    <w:name w:val="heading 5"/>
    <w:basedOn w:val="Normale"/>
    <w:next w:val="Normale"/>
    <w:link w:val="Titolo5Carattere"/>
    <w:uiPriority w:val="99"/>
    <w:qFormat/>
    <w:rsid w:val="00E37758"/>
    <w:pPr>
      <w:keepNext/>
      <w:widowControl w:val="0"/>
      <w:spacing w:after="0" w:line="240" w:lineRule="auto"/>
      <w:ind w:left="60"/>
      <w:jc w:val="center"/>
      <w:outlineLvl w:val="4"/>
    </w:pPr>
    <w:rPr>
      <w:rFonts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123871"/>
    <w:rPr>
      <w:rFonts w:ascii="Cambria" w:hAnsi="Cambria" w:cs="Cambria"/>
      <w:b/>
      <w:bCs/>
      <w:color w:val="4F81BD"/>
    </w:rPr>
  </w:style>
  <w:style w:type="character" w:customStyle="1" w:styleId="Titolo5Carattere">
    <w:name w:val="Titolo 5 Carattere"/>
    <w:basedOn w:val="Carpredefinitoparagrafo"/>
    <w:link w:val="Titolo5"/>
    <w:uiPriority w:val="99"/>
    <w:locked/>
    <w:rsid w:val="00E37758"/>
    <w:rPr>
      <w:rFonts w:ascii="Times New Roman" w:hAnsi="Times New Roman" w:cs="Times New Roman"/>
      <w:b/>
      <w:bCs/>
      <w:snapToGrid w:val="0"/>
      <w:sz w:val="20"/>
      <w:szCs w:val="20"/>
      <w:lang w:eastAsia="it-IT"/>
    </w:rPr>
  </w:style>
  <w:style w:type="paragraph" w:styleId="Paragrafoelenco">
    <w:name w:val="List Paragraph"/>
    <w:basedOn w:val="Normale"/>
    <w:uiPriority w:val="99"/>
    <w:qFormat/>
    <w:rsid w:val="00472BA0"/>
    <w:pPr>
      <w:spacing w:after="0" w:line="240" w:lineRule="auto"/>
      <w:ind w:left="720"/>
    </w:pPr>
    <w:rPr>
      <w:rFonts w:ascii="Cambria" w:hAnsi="Cambria" w:cs="Cambria"/>
      <w:sz w:val="24"/>
      <w:szCs w:val="24"/>
    </w:rPr>
  </w:style>
  <w:style w:type="paragraph" w:styleId="NormaleWeb">
    <w:name w:val="Normal (Web)"/>
    <w:basedOn w:val="Normale"/>
    <w:uiPriority w:val="99"/>
    <w:semiHidden/>
    <w:rsid w:val="00123871"/>
    <w:pPr>
      <w:spacing w:before="100" w:beforeAutospacing="1" w:after="100" w:afterAutospacing="1" w:line="240" w:lineRule="auto"/>
    </w:pPr>
    <w:rPr>
      <w:rFonts w:cs="Times New Roman"/>
      <w:sz w:val="24"/>
      <w:szCs w:val="24"/>
    </w:rPr>
  </w:style>
  <w:style w:type="paragraph" w:customStyle="1" w:styleId="rgsdati">
    <w:name w:val="rgs_dati"/>
    <w:basedOn w:val="Normale"/>
    <w:uiPriority w:val="99"/>
    <w:rsid w:val="0008396B"/>
    <w:pPr>
      <w:framePr w:w="5806" w:hSpace="181" w:wrap="notBeside" w:vAnchor="text" w:hAnchor="page" w:x="710" w:y="2178"/>
      <w:tabs>
        <w:tab w:val="left" w:pos="-2200"/>
        <w:tab w:val="left" w:pos="1100"/>
      </w:tabs>
      <w:spacing w:after="0" w:line="240" w:lineRule="auto"/>
      <w:ind w:left="1100" w:hanging="1100"/>
    </w:pPr>
    <w:rPr>
      <w:rFonts w:cs="Times New Roman"/>
      <w:sz w:val="20"/>
      <w:szCs w:val="20"/>
    </w:rPr>
  </w:style>
  <w:style w:type="character" w:customStyle="1" w:styleId="rgshead2">
    <w:name w:val="rgs_head2"/>
    <w:basedOn w:val="Carpredefinitoparagrafo"/>
    <w:uiPriority w:val="99"/>
    <w:rsid w:val="0008396B"/>
    <w:rPr>
      <w:rFonts w:ascii="Palace Script MT" w:hAnsi="Palace Script MT" w:cs="Palace Script MT"/>
      <w:sz w:val="48"/>
      <w:szCs w:val="48"/>
    </w:rPr>
  </w:style>
  <w:style w:type="paragraph" w:styleId="Intestazione">
    <w:name w:val="header"/>
    <w:basedOn w:val="Normale"/>
    <w:link w:val="IntestazioneCarattere"/>
    <w:uiPriority w:val="99"/>
    <w:rsid w:val="006266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26689"/>
  </w:style>
  <w:style w:type="paragraph" w:styleId="Pidipagina">
    <w:name w:val="footer"/>
    <w:basedOn w:val="Normale"/>
    <w:link w:val="PidipaginaCarattere"/>
    <w:uiPriority w:val="99"/>
    <w:rsid w:val="006266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26689"/>
  </w:style>
  <w:style w:type="character" w:styleId="Rimandocommento">
    <w:name w:val="annotation reference"/>
    <w:basedOn w:val="Carpredefinitoparagrafo"/>
    <w:uiPriority w:val="99"/>
    <w:semiHidden/>
    <w:rsid w:val="003C1188"/>
    <w:rPr>
      <w:sz w:val="16"/>
      <w:szCs w:val="16"/>
    </w:rPr>
  </w:style>
  <w:style w:type="paragraph" w:styleId="Testocommento">
    <w:name w:val="annotation text"/>
    <w:basedOn w:val="Normale"/>
    <w:link w:val="TestocommentoCarattere"/>
    <w:uiPriority w:val="99"/>
    <w:semiHidden/>
    <w:rsid w:val="003C11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3C1188"/>
    <w:rPr>
      <w:sz w:val="20"/>
      <w:szCs w:val="20"/>
    </w:rPr>
  </w:style>
  <w:style w:type="paragraph" w:styleId="Soggettocommento">
    <w:name w:val="annotation subject"/>
    <w:basedOn w:val="Testocommento"/>
    <w:next w:val="Testocommento"/>
    <w:link w:val="SoggettocommentoCarattere"/>
    <w:uiPriority w:val="99"/>
    <w:semiHidden/>
    <w:rsid w:val="003C1188"/>
    <w:rPr>
      <w:b/>
      <w:bCs/>
    </w:rPr>
  </w:style>
  <w:style w:type="character" w:customStyle="1" w:styleId="SoggettocommentoCarattere">
    <w:name w:val="Soggetto commento Carattere"/>
    <w:basedOn w:val="TestocommentoCarattere"/>
    <w:link w:val="Soggettocommento"/>
    <w:uiPriority w:val="99"/>
    <w:semiHidden/>
    <w:locked/>
    <w:rsid w:val="003C1188"/>
    <w:rPr>
      <w:b/>
      <w:bCs/>
      <w:sz w:val="20"/>
      <w:szCs w:val="20"/>
    </w:rPr>
  </w:style>
  <w:style w:type="paragraph" w:styleId="Testofumetto">
    <w:name w:val="Balloon Text"/>
    <w:basedOn w:val="Normale"/>
    <w:link w:val="TestofumettoCarattere"/>
    <w:uiPriority w:val="99"/>
    <w:semiHidden/>
    <w:rsid w:val="003C11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C1188"/>
    <w:rPr>
      <w:rFonts w:ascii="Tahoma" w:hAnsi="Tahoma" w:cs="Tahoma"/>
      <w:sz w:val="16"/>
      <w:szCs w:val="16"/>
    </w:rPr>
  </w:style>
  <w:style w:type="character" w:customStyle="1" w:styleId="provvnumcomma">
    <w:name w:val="provv_numcomma"/>
    <w:basedOn w:val="Carpredefinitoparagrafo"/>
    <w:uiPriority w:val="99"/>
    <w:rsid w:val="00A66EF4"/>
  </w:style>
  <w:style w:type="table" w:styleId="Grigliatabella">
    <w:name w:val="Table Grid"/>
    <w:basedOn w:val="Tabellanormale"/>
    <w:locked/>
    <w:rsid w:val="004D1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B30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D0D"/>
    <w:pPr>
      <w:spacing w:after="200" w:line="276" w:lineRule="auto"/>
    </w:pPr>
    <w:rPr>
      <w:rFonts w:cs="Calibri"/>
    </w:rPr>
  </w:style>
  <w:style w:type="paragraph" w:styleId="Titolo3">
    <w:name w:val="heading 3"/>
    <w:basedOn w:val="Normale"/>
    <w:next w:val="Normale"/>
    <w:link w:val="Titolo3Carattere"/>
    <w:uiPriority w:val="99"/>
    <w:qFormat/>
    <w:rsid w:val="00123871"/>
    <w:pPr>
      <w:keepNext/>
      <w:keepLines/>
      <w:spacing w:before="200" w:after="0"/>
      <w:outlineLvl w:val="2"/>
    </w:pPr>
    <w:rPr>
      <w:rFonts w:ascii="Cambria" w:hAnsi="Cambria" w:cs="Cambria"/>
      <w:b/>
      <w:bCs/>
      <w:color w:val="4F81BD"/>
    </w:rPr>
  </w:style>
  <w:style w:type="paragraph" w:styleId="Titolo5">
    <w:name w:val="heading 5"/>
    <w:basedOn w:val="Normale"/>
    <w:next w:val="Normale"/>
    <w:link w:val="Titolo5Carattere"/>
    <w:uiPriority w:val="99"/>
    <w:qFormat/>
    <w:rsid w:val="00E37758"/>
    <w:pPr>
      <w:keepNext/>
      <w:widowControl w:val="0"/>
      <w:spacing w:after="0" w:line="240" w:lineRule="auto"/>
      <w:ind w:left="60"/>
      <w:jc w:val="center"/>
      <w:outlineLvl w:val="4"/>
    </w:pPr>
    <w:rPr>
      <w:rFonts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123871"/>
    <w:rPr>
      <w:rFonts w:ascii="Cambria" w:hAnsi="Cambria" w:cs="Cambria"/>
      <w:b/>
      <w:bCs/>
      <w:color w:val="4F81BD"/>
    </w:rPr>
  </w:style>
  <w:style w:type="character" w:customStyle="1" w:styleId="Titolo5Carattere">
    <w:name w:val="Titolo 5 Carattere"/>
    <w:basedOn w:val="Carpredefinitoparagrafo"/>
    <w:link w:val="Titolo5"/>
    <w:uiPriority w:val="99"/>
    <w:locked/>
    <w:rsid w:val="00E37758"/>
    <w:rPr>
      <w:rFonts w:ascii="Times New Roman" w:hAnsi="Times New Roman" w:cs="Times New Roman"/>
      <w:b/>
      <w:bCs/>
      <w:snapToGrid w:val="0"/>
      <w:sz w:val="20"/>
      <w:szCs w:val="20"/>
      <w:lang w:eastAsia="it-IT"/>
    </w:rPr>
  </w:style>
  <w:style w:type="paragraph" w:styleId="Paragrafoelenco">
    <w:name w:val="List Paragraph"/>
    <w:basedOn w:val="Normale"/>
    <w:uiPriority w:val="99"/>
    <w:qFormat/>
    <w:rsid w:val="00472BA0"/>
    <w:pPr>
      <w:spacing w:after="0" w:line="240" w:lineRule="auto"/>
      <w:ind w:left="720"/>
    </w:pPr>
    <w:rPr>
      <w:rFonts w:ascii="Cambria" w:hAnsi="Cambria" w:cs="Cambria"/>
      <w:sz w:val="24"/>
      <w:szCs w:val="24"/>
    </w:rPr>
  </w:style>
  <w:style w:type="paragraph" w:styleId="NormaleWeb">
    <w:name w:val="Normal (Web)"/>
    <w:basedOn w:val="Normale"/>
    <w:uiPriority w:val="99"/>
    <w:semiHidden/>
    <w:rsid w:val="00123871"/>
    <w:pPr>
      <w:spacing w:before="100" w:beforeAutospacing="1" w:after="100" w:afterAutospacing="1" w:line="240" w:lineRule="auto"/>
    </w:pPr>
    <w:rPr>
      <w:rFonts w:cs="Times New Roman"/>
      <w:sz w:val="24"/>
      <w:szCs w:val="24"/>
    </w:rPr>
  </w:style>
  <w:style w:type="paragraph" w:customStyle="1" w:styleId="rgsdati">
    <w:name w:val="rgs_dati"/>
    <w:basedOn w:val="Normale"/>
    <w:uiPriority w:val="99"/>
    <w:rsid w:val="0008396B"/>
    <w:pPr>
      <w:framePr w:w="5806" w:hSpace="181" w:wrap="notBeside" w:vAnchor="text" w:hAnchor="page" w:x="710" w:y="2178"/>
      <w:tabs>
        <w:tab w:val="left" w:pos="-2200"/>
        <w:tab w:val="left" w:pos="1100"/>
      </w:tabs>
      <w:spacing w:after="0" w:line="240" w:lineRule="auto"/>
      <w:ind w:left="1100" w:hanging="1100"/>
    </w:pPr>
    <w:rPr>
      <w:rFonts w:cs="Times New Roman"/>
      <w:sz w:val="20"/>
      <w:szCs w:val="20"/>
    </w:rPr>
  </w:style>
  <w:style w:type="character" w:customStyle="1" w:styleId="rgshead2">
    <w:name w:val="rgs_head2"/>
    <w:basedOn w:val="Carpredefinitoparagrafo"/>
    <w:uiPriority w:val="99"/>
    <w:rsid w:val="0008396B"/>
    <w:rPr>
      <w:rFonts w:ascii="Palace Script MT" w:hAnsi="Palace Script MT" w:cs="Palace Script MT"/>
      <w:sz w:val="48"/>
      <w:szCs w:val="48"/>
    </w:rPr>
  </w:style>
  <w:style w:type="paragraph" w:styleId="Intestazione">
    <w:name w:val="header"/>
    <w:basedOn w:val="Normale"/>
    <w:link w:val="IntestazioneCarattere"/>
    <w:uiPriority w:val="99"/>
    <w:rsid w:val="006266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26689"/>
  </w:style>
  <w:style w:type="paragraph" w:styleId="Pidipagina">
    <w:name w:val="footer"/>
    <w:basedOn w:val="Normale"/>
    <w:link w:val="PidipaginaCarattere"/>
    <w:uiPriority w:val="99"/>
    <w:rsid w:val="006266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26689"/>
  </w:style>
  <w:style w:type="character" w:styleId="Rimandocommento">
    <w:name w:val="annotation reference"/>
    <w:basedOn w:val="Carpredefinitoparagrafo"/>
    <w:uiPriority w:val="99"/>
    <w:semiHidden/>
    <w:rsid w:val="003C1188"/>
    <w:rPr>
      <w:sz w:val="16"/>
      <w:szCs w:val="16"/>
    </w:rPr>
  </w:style>
  <w:style w:type="paragraph" w:styleId="Testocommento">
    <w:name w:val="annotation text"/>
    <w:basedOn w:val="Normale"/>
    <w:link w:val="TestocommentoCarattere"/>
    <w:uiPriority w:val="99"/>
    <w:semiHidden/>
    <w:rsid w:val="003C11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3C1188"/>
    <w:rPr>
      <w:sz w:val="20"/>
      <w:szCs w:val="20"/>
    </w:rPr>
  </w:style>
  <w:style w:type="paragraph" w:styleId="Soggettocommento">
    <w:name w:val="annotation subject"/>
    <w:basedOn w:val="Testocommento"/>
    <w:next w:val="Testocommento"/>
    <w:link w:val="SoggettocommentoCarattere"/>
    <w:uiPriority w:val="99"/>
    <w:semiHidden/>
    <w:rsid w:val="003C1188"/>
    <w:rPr>
      <w:b/>
      <w:bCs/>
    </w:rPr>
  </w:style>
  <w:style w:type="character" w:customStyle="1" w:styleId="SoggettocommentoCarattere">
    <w:name w:val="Soggetto commento Carattere"/>
    <w:basedOn w:val="TestocommentoCarattere"/>
    <w:link w:val="Soggettocommento"/>
    <w:uiPriority w:val="99"/>
    <w:semiHidden/>
    <w:locked/>
    <w:rsid w:val="003C1188"/>
    <w:rPr>
      <w:b/>
      <w:bCs/>
      <w:sz w:val="20"/>
      <w:szCs w:val="20"/>
    </w:rPr>
  </w:style>
  <w:style w:type="paragraph" w:styleId="Testofumetto">
    <w:name w:val="Balloon Text"/>
    <w:basedOn w:val="Normale"/>
    <w:link w:val="TestofumettoCarattere"/>
    <w:uiPriority w:val="99"/>
    <w:semiHidden/>
    <w:rsid w:val="003C11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C1188"/>
    <w:rPr>
      <w:rFonts w:ascii="Tahoma" w:hAnsi="Tahoma" w:cs="Tahoma"/>
      <w:sz w:val="16"/>
      <w:szCs w:val="16"/>
    </w:rPr>
  </w:style>
  <w:style w:type="character" w:customStyle="1" w:styleId="provvnumcomma">
    <w:name w:val="provv_numcomma"/>
    <w:basedOn w:val="Carpredefinitoparagrafo"/>
    <w:uiPriority w:val="99"/>
    <w:rsid w:val="00A66EF4"/>
  </w:style>
  <w:style w:type="table" w:styleId="Grigliatabella">
    <w:name w:val="Table Grid"/>
    <w:basedOn w:val="Tabellanormale"/>
    <w:locked/>
    <w:rsid w:val="004D1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B3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82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visionelegale.mef.gov.it/opencms/opencms/Revisione-lega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stro.revisionelegale@pec.mef.gov.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gistro.revisionelegale@pec.mef.gov.it" TargetMode="External"/><Relationship Id="rId4" Type="http://schemas.microsoft.com/office/2007/relationships/stylesWithEffects" Target="stylesWithEffects.xml"/><Relationship Id="rId9" Type="http://schemas.openxmlformats.org/officeDocument/2006/relationships/hyperlink" Target="mailto:registro.revisionelegale@pec.mef.gov.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0F92-8B16-4A82-A5F8-A4F2E272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15510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CONVENZIONE</vt:lpstr>
    </vt:vector>
  </TitlesOfParts>
  <Company>Ministero Economia e Finanze</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dc:title>
  <dc:creator>antonio.gai</dc:creator>
  <cp:lastModifiedBy>Bessone Marcello</cp:lastModifiedBy>
  <cp:revision>2</cp:revision>
  <cp:lastPrinted>2017-05-05T14:29:00Z</cp:lastPrinted>
  <dcterms:created xsi:type="dcterms:W3CDTF">2018-02-28T17:29:00Z</dcterms:created>
  <dcterms:modified xsi:type="dcterms:W3CDTF">2018-02-28T17:29:00Z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a">
    <vt:lpwstr> </vt:lpwstr>
  </property>
  <property fmtid="{D5CDD505-2E9C-101B-9397-08002B2CF9AE}" pid="3" name="NomeFirma">
    <vt:lpwstr> </vt:lpwstr>
  </property>
  <property fmtid="{D5CDD505-2E9C-101B-9397-08002B2CF9AE}" pid="4" name="Funzionario">
    <vt:lpwstr> </vt:lpwstr>
  </property>
</Properties>
</file>